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0D8" w:rsidRPr="007E70D8" w:rsidRDefault="00CC29E1" w:rsidP="00934470">
      <w:pPr>
        <w:jc w:val="both"/>
        <w:rPr>
          <w:rFonts w:cs="Arial"/>
          <w:b/>
          <w:iCs/>
          <w:sz w:val="8"/>
          <w:szCs w:val="8"/>
        </w:rPr>
      </w:pPr>
      <w:r>
        <w:rPr>
          <w:rFonts w:cs="Arial"/>
          <w:noProof/>
          <w:color w:val="0000FF"/>
          <w:sz w:val="27"/>
          <w:szCs w:val="27"/>
        </w:rPr>
        <w:t xml:space="preserve">   </w:t>
      </w:r>
      <w:r>
        <w:rPr>
          <w:noProof/>
        </w:rPr>
        <w:t xml:space="preserve"> </w:t>
      </w:r>
      <w:r>
        <w:rPr>
          <w:rFonts w:ascii="Times New Roman" w:hAnsi="Times New Roman"/>
          <w:noProof/>
          <w:sz w:val="24"/>
          <w:szCs w:val="20"/>
        </w:rPr>
        <w:t xml:space="preserve">   </w:t>
      </w:r>
      <w:r w:rsidR="004B10B5">
        <w:rPr>
          <w:rFonts w:cs="Arial"/>
          <w:noProof/>
          <w:color w:val="0000FF"/>
          <w:sz w:val="27"/>
          <w:szCs w:val="27"/>
        </w:rPr>
        <w:t xml:space="preserve">   </w:t>
      </w:r>
      <w:r w:rsidR="004B10B5">
        <w:rPr>
          <w:rFonts w:cs="Arial"/>
          <w:noProof/>
          <w:color w:val="0000FF"/>
          <w:sz w:val="27"/>
          <w:szCs w:val="27"/>
        </w:rPr>
        <w:tab/>
      </w:r>
      <w:r w:rsidR="006670D8">
        <w:rPr>
          <w:rFonts w:cs="Arial"/>
          <w:iCs/>
        </w:rPr>
        <w:tab/>
      </w:r>
      <w:r w:rsidR="004B10B5">
        <w:rPr>
          <w:rFonts w:cs="Arial"/>
          <w:b/>
          <w:iCs/>
        </w:rPr>
        <w:tab/>
      </w:r>
      <w:r w:rsidR="004B10B5">
        <w:rPr>
          <w:rFonts w:cs="Arial"/>
          <w:b/>
          <w:iCs/>
        </w:rPr>
        <w:tab/>
        <w:t xml:space="preserve">          </w:t>
      </w:r>
      <w:r>
        <w:rPr>
          <w:rFonts w:cs="Arial"/>
          <w:b/>
          <w:iCs/>
        </w:rPr>
        <w:tab/>
      </w:r>
      <w:r>
        <w:rPr>
          <w:rFonts w:cs="Arial"/>
          <w:b/>
          <w:iCs/>
        </w:rPr>
        <w:tab/>
        <w:t xml:space="preserve">           </w:t>
      </w:r>
      <w:r w:rsidR="004B10B5">
        <w:rPr>
          <w:rFonts w:cs="Arial"/>
          <w:b/>
          <w:iCs/>
        </w:rPr>
        <w:tab/>
      </w:r>
      <w:r w:rsidR="003D037C" w:rsidRPr="00934470">
        <w:rPr>
          <w:rFonts w:cs="Arial"/>
          <w:b/>
          <w:iCs/>
        </w:rPr>
        <w:t xml:space="preserve"> </w:t>
      </w:r>
    </w:p>
    <w:p w:rsidR="000A1B53" w:rsidRDefault="00B97CE5" w:rsidP="006639AC">
      <w:pPr>
        <w:pStyle w:val="Title"/>
        <w:rPr>
          <w:sz w:val="4"/>
          <w:szCs w:val="4"/>
        </w:rPr>
      </w:pPr>
      <w:r w:rsidRPr="00082414">
        <w:t xml:space="preserve"> </w:t>
      </w:r>
    </w:p>
    <w:p w:rsidR="0078390B" w:rsidRDefault="00934470" w:rsidP="00934470">
      <w:pPr>
        <w:tabs>
          <w:tab w:val="left" w:pos="4350"/>
          <w:tab w:val="center" w:pos="5400"/>
        </w:tabs>
        <w:jc w:val="center"/>
        <w:rPr>
          <w:szCs w:val="20"/>
        </w:rPr>
      </w:pPr>
      <w:r>
        <w:rPr>
          <w:szCs w:val="20"/>
        </w:rPr>
        <w:t xml:space="preserve">     </w:t>
      </w:r>
    </w:p>
    <w:p w:rsidR="000A1B53" w:rsidRDefault="004D11C1" w:rsidP="00934470">
      <w:pPr>
        <w:tabs>
          <w:tab w:val="left" w:pos="4350"/>
          <w:tab w:val="center" w:pos="5400"/>
        </w:tabs>
        <w:jc w:val="center"/>
        <w:rPr>
          <w:b/>
          <w:szCs w:val="20"/>
        </w:rPr>
      </w:pPr>
      <w:r>
        <w:rPr>
          <w:b/>
          <w:szCs w:val="20"/>
        </w:rPr>
        <w:t>FEPCMD and Stout Present</w:t>
      </w:r>
    </w:p>
    <w:p w:rsidR="004D11C1" w:rsidRDefault="004D11C1" w:rsidP="00934470">
      <w:pPr>
        <w:tabs>
          <w:tab w:val="left" w:pos="4350"/>
          <w:tab w:val="center" w:pos="5400"/>
        </w:tabs>
        <w:jc w:val="center"/>
        <w:rPr>
          <w:b/>
          <w:szCs w:val="20"/>
        </w:rPr>
      </w:pPr>
    </w:p>
    <w:p w:rsidR="004D11C1" w:rsidRDefault="004D11C1" w:rsidP="004D11C1">
      <w:pPr>
        <w:jc w:val="center"/>
        <w:rPr>
          <w:b/>
          <w:bCs/>
          <w:color w:val="FF0000"/>
          <w:sz w:val="32"/>
          <w:szCs w:val="32"/>
        </w:rPr>
      </w:pPr>
      <w:r>
        <w:rPr>
          <w:b/>
          <w:bCs/>
          <w:color w:val="FF0000"/>
          <w:sz w:val="32"/>
          <w:szCs w:val="32"/>
        </w:rPr>
        <w:t xml:space="preserve">A </w:t>
      </w:r>
      <w:r>
        <w:rPr>
          <w:b/>
          <w:bCs/>
          <w:color w:val="FF0000"/>
          <w:sz w:val="32"/>
          <w:szCs w:val="32"/>
        </w:rPr>
        <w:t>Complimentary Webinar</w:t>
      </w:r>
    </w:p>
    <w:p w:rsidR="004D11C1" w:rsidRDefault="004D11C1" w:rsidP="00934470">
      <w:pPr>
        <w:tabs>
          <w:tab w:val="left" w:pos="4350"/>
          <w:tab w:val="center" w:pos="5400"/>
        </w:tabs>
        <w:jc w:val="center"/>
        <w:rPr>
          <w:b/>
          <w:szCs w:val="20"/>
        </w:rPr>
      </w:pPr>
    </w:p>
    <w:p w:rsidR="00A142D5" w:rsidRPr="007E70D8" w:rsidRDefault="00A142D5" w:rsidP="00934470">
      <w:pPr>
        <w:tabs>
          <w:tab w:val="left" w:pos="4350"/>
          <w:tab w:val="center" w:pos="5400"/>
        </w:tabs>
        <w:jc w:val="center"/>
        <w:rPr>
          <w:b/>
          <w:sz w:val="12"/>
          <w:szCs w:val="12"/>
        </w:rPr>
      </w:pPr>
    </w:p>
    <w:p w:rsidR="00A142D5" w:rsidRDefault="00A142D5" w:rsidP="00934470">
      <w:pPr>
        <w:tabs>
          <w:tab w:val="left" w:pos="4350"/>
          <w:tab w:val="center" w:pos="5400"/>
        </w:tabs>
        <w:jc w:val="center"/>
        <w:rPr>
          <w:b/>
          <w:szCs w:val="20"/>
        </w:rPr>
      </w:pPr>
      <w:r w:rsidRPr="00A142D5">
        <w:rPr>
          <w:b/>
          <w:noProof/>
          <w:szCs w:val="20"/>
        </w:rPr>
        <mc:AlternateContent>
          <mc:Choice Requires="wps">
            <w:drawing>
              <wp:anchor distT="0" distB="0" distL="114300" distR="114300" simplePos="0" relativeHeight="251660288" behindDoc="0" locked="0" layoutInCell="1" allowOverlap="1" wp14:anchorId="47E19C6E" wp14:editId="353AFF7A">
                <wp:simplePos x="0" y="0"/>
                <wp:positionH relativeFrom="column">
                  <wp:align>center</wp:align>
                </wp:positionH>
                <wp:positionV relativeFrom="paragraph">
                  <wp:posOffset>0</wp:posOffset>
                </wp:positionV>
                <wp:extent cx="4752975" cy="6191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619125"/>
                        </a:xfrm>
                        <a:prstGeom prst="rect">
                          <a:avLst/>
                        </a:prstGeom>
                        <a:solidFill>
                          <a:srgbClr val="FFFFFF"/>
                        </a:solidFill>
                        <a:ln w="9525">
                          <a:solidFill>
                            <a:srgbClr val="000000"/>
                          </a:solidFill>
                          <a:miter lim="800000"/>
                          <a:headEnd/>
                          <a:tailEnd/>
                        </a:ln>
                      </wps:spPr>
                      <wps:txbx>
                        <w:txbxContent>
                          <w:p w:rsidR="004D11C1" w:rsidRDefault="00A142D5" w:rsidP="00A142D5">
                            <w:pPr>
                              <w:jc w:val="center"/>
                              <w:rPr>
                                <w:b/>
                                <w:color w:val="FF0000"/>
                                <w:sz w:val="40"/>
                                <w:szCs w:val="40"/>
                              </w:rPr>
                            </w:pPr>
                            <w:r w:rsidRPr="00A142D5">
                              <w:rPr>
                                <w:b/>
                                <w:color w:val="FF0000"/>
                                <w:sz w:val="40"/>
                                <w:szCs w:val="40"/>
                              </w:rPr>
                              <w:t>“</w:t>
                            </w:r>
                            <w:r w:rsidR="004D11C1">
                              <w:rPr>
                                <w:b/>
                                <w:color w:val="FF0000"/>
                                <w:sz w:val="40"/>
                                <w:szCs w:val="40"/>
                              </w:rPr>
                              <w:t>The Current State</w:t>
                            </w:r>
                          </w:p>
                          <w:p w:rsidR="00A142D5" w:rsidRPr="00A142D5" w:rsidRDefault="004D11C1" w:rsidP="00A142D5">
                            <w:pPr>
                              <w:jc w:val="center"/>
                              <w:rPr>
                                <w:b/>
                                <w:color w:val="FF0000"/>
                                <w:sz w:val="40"/>
                                <w:szCs w:val="40"/>
                              </w:rPr>
                            </w:pPr>
                            <w:r>
                              <w:rPr>
                                <w:b/>
                                <w:color w:val="FF0000"/>
                                <w:sz w:val="40"/>
                                <w:szCs w:val="40"/>
                              </w:rPr>
                              <w:t xml:space="preserve"> </w:t>
                            </w:r>
                            <w:proofErr w:type="gramStart"/>
                            <w:r>
                              <w:rPr>
                                <w:b/>
                                <w:color w:val="FF0000"/>
                                <w:sz w:val="40"/>
                                <w:szCs w:val="40"/>
                              </w:rPr>
                              <w:t>of</w:t>
                            </w:r>
                            <w:proofErr w:type="gramEnd"/>
                            <w:r>
                              <w:rPr>
                                <w:b/>
                                <w:color w:val="FF0000"/>
                                <w:sz w:val="40"/>
                                <w:szCs w:val="40"/>
                              </w:rPr>
                              <w:t xml:space="preserve"> Discount Valuations</w:t>
                            </w:r>
                            <w:r w:rsidR="00A142D5" w:rsidRPr="00A142D5">
                              <w:rPr>
                                <w:b/>
                                <w:color w:val="FF0000"/>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374.25pt;height:48.7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">
                <v:textbox>
                  <w:txbxContent>
                    <w:p w:rsidR="004D11C1" w:rsidRDefault="00A142D5" w:rsidP="00A142D5">
                      <w:pPr>
                        <w:jc w:val="center"/>
                        <w:rPr>
                          <w:b/>
                          <w:color w:val="FF0000"/>
                          <w:sz w:val="40"/>
                          <w:szCs w:val="40"/>
                        </w:rPr>
                      </w:pPr>
                      <w:r w:rsidRPr="00A142D5">
                        <w:rPr>
                          <w:b/>
                          <w:color w:val="FF0000"/>
                          <w:sz w:val="40"/>
                          <w:szCs w:val="40"/>
                        </w:rPr>
                        <w:t>“</w:t>
                      </w:r>
                      <w:r w:rsidR="004D11C1">
                        <w:rPr>
                          <w:b/>
                          <w:color w:val="FF0000"/>
                          <w:sz w:val="40"/>
                          <w:szCs w:val="40"/>
                        </w:rPr>
                        <w:t>The Current State</w:t>
                      </w:r>
                    </w:p>
                    <w:p w:rsidR="00A142D5" w:rsidRPr="00A142D5" w:rsidRDefault="004D11C1" w:rsidP="00A142D5">
                      <w:pPr>
                        <w:jc w:val="center"/>
                        <w:rPr>
                          <w:b/>
                          <w:color w:val="FF0000"/>
                          <w:sz w:val="40"/>
                          <w:szCs w:val="40"/>
                        </w:rPr>
                      </w:pPr>
                      <w:r>
                        <w:rPr>
                          <w:b/>
                          <w:color w:val="FF0000"/>
                          <w:sz w:val="40"/>
                          <w:szCs w:val="40"/>
                        </w:rPr>
                        <w:t xml:space="preserve"> </w:t>
                      </w:r>
                      <w:proofErr w:type="gramStart"/>
                      <w:r>
                        <w:rPr>
                          <w:b/>
                          <w:color w:val="FF0000"/>
                          <w:sz w:val="40"/>
                          <w:szCs w:val="40"/>
                        </w:rPr>
                        <w:t>of</w:t>
                      </w:r>
                      <w:proofErr w:type="gramEnd"/>
                      <w:r>
                        <w:rPr>
                          <w:b/>
                          <w:color w:val="FF0000"/>
                          <w:sz w:val="40"/>
                          <w:szCs w:val="40"/>
                        </w:rPr>
                        <w:t xml:space="preserve"> Discount Valuations</w:t>
                      </w:r>
                      <w:r w:rsidR="00A142D5" w:rsidRPr="00A142D5">
                        <w:rPr>
                          <w:b/>
                          <w:color w:val="FF0000"/>
                          <w:sz w:val="40"/>
                          <w:szCs w:val="40"/>
                        </w:rPr>
                        <w:t>”</w:t>
                      </w:r>
                    </w:p>
                  </w:txbxContent>
                </v:textbox>
              </v:shape>
            </w:pict>
          </mc:Fallback>
        </mc:AlternateContent>
      </w:r>
    </w:p>
    <w:p w:rsidR="00FB1D92" w:rsidRPr="00934470" w:rsidRDefault="00FB1D92" w:rsidP="00934470">
      <w:pPr>
        <w:tabs>
          <w:tab w:val="left" w:pos="4350"/>
          <w:tab w:val="center" w:pos="5400"/>
        </w:tabs>
        <w:jc w:val="center"/>
        <w:rPr>
          <w:b/>
          <w:szCs w:val="20"/>
        </w:rPr>
      </w:pPr>
    </w:p>
    <w:p w:rsidR="000A1B53" w:rsidRPr="00CE4A4B" w:rsidRDefault="000A1B53" w:rsidP="000A1B53">
      <w:pPr>
        <w:jc w:val="center"/>
        <w:rPr>
          <w:rFonts w:cs="Arial"/>
          <w:b/>
          <w:sz w:val="4"/>
          <w:szCs w:val="4"/>
        </w:rPr>
      </w:pPr>
    </w:p>
    <w:p w:rsidR="00A912EF" w:rsidRPr="00A912EF" w:rsidRDefault="00A142D5" w:rsidP="00A142D5">
      <w:pPr>
        <w:jc w:val="center"/>
        <w:rPr>
          <w:b/>
          <w:sz w:val="44"/>
          <w:szCs w:val="44"/>
        </w:rPr>
      </w:pPr>
      <w:r>
        <w:rPr>
          <w:b/>
          <w:sz w:val="44"/>
          <w:szCs w:val="44"/>
        </w:rPr>
        <w:t xml:space="preserve"> </w:t>
      </w:r>
    </w:p>
    <w:p w:rsidR="0078390B" w:rsidRDefault="00535080" w:rsidP="00535080">
      <w:pPr>
        <w:ind w:left="1440" w:firstLine="720"/>
      </w:pPr>
      <w:r>
        <w:t xml:space="preserve">                 </w:t>
      </w:r>
    </w:p>
    <w:p w:rsidR="0078390B" w:rsidRDefault="0078390B" w:rsidP="00535080">
      <w:pPr>
        <w:ind w:left="1440" w:firstLine="720"/>
      </w:pPr>
    </w:p>
    <w:p w:rsidR="0078390B" w:rsidRDefault="0078390B" w:rsidP="0078390B">
      <w:r w:rsidRPr="007E70D8">
        <w:rPr>
          <w:b/>
          <w:noProof/>
          <w:szCs w:val="20"/>
        </w:rPr>
        <mc:AlternateContent>
          <mc:Choice Requires="wps">
            <w:drawing>
              <wp:anchor distT="0" distB="0" distL="114300" distR="114300" simplePos="0" relativeHeight="251664384" behindDoc="0" locked="0" layoutInCell="1" allowOverlap="1" wp14:anchorId="0F12BA5A" wp14:editId="5C83D86C">
                <wp:simplePos x="0" y="0"/>
                <wp:positionH relativeFrom="column">
                  <wp:posOffset>1428750</wp:posOffset>
                </wp:positionH>
                <wp:positionV relativeFrom="paragraph">
                  <wp:posOffset>-1270</wp:posOffset>
                </wp:positionV>
                <wp:extent cx="3781425" cy="125730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257300"/>
                        </a:xfrm>
                        <a:prstGeom prst="rect">
                          <a:avLst/>
                        </a:prstGeom>
                        <a:solidFill>
                          <a:srgbClr val="FFFFFF"/>
                        </a:solidFill>
                        <a:ln w="9525">
                          <a:solidFill>
                            <a:srgbClr val="000000"/>
                          </a:solidFill>
                          <a:miter lim="800000"/>
                          <a:headEnd/>
                          <a:tailEnd/>
                        </a:ln>
                      </wps:spPr>
                      <wps:txbx>
                        <w:txbxContent>
                          <w:p w:rsidR="007E70D8" w:rsidRPr="007E70D8" w:rsidRDefault="004D11C1" w:rsidP="007E70D8">
                            <w:pPr>
                              <w:jc w:val="center"/>
                              <w:rPr>
                                <w:b/>
                                <w:color w:val="FF0000"/>
                                <w:sz w:val="36"/>
                                <w:szCs w:val="36"/>
                              </w:rPr>
                            </w:pPr>
                            <w:r>
                              <w:rPr>
                                <w:b/>
                                <w:color w:val="FF0000"/>
                                <w:sz w:val="36"/>
                                <w:szCs w:val="36"/>
                              </w:rPr>
                              <w:t>Wednesday</w:t>
                            </w:r>
                            <w:r w:rsidR="007E70D8" w:rsidRPr="007E70D8">
                              <w:rPr>
                                <w:b/>
                                <w:color w:val="FF0000"/>
                                <w:sz w:val="36"/>
                                <w:szCs w:val="36"/>
                              </w:rPr>
                              <w:t xml:space="preserve">, </w:t>
                            </w:r>
                            <w:r>
                              <w:rPr>
                                <w:b/>
                                <w:color w:val="FF0000"/>
                                <w:sz w:val="36"/>
                                <w:szCs w:val="36"/>
                              </w:rPr>
                              <w:t xml:space="preserve">May 13, </w:t>
                            </w:r>
                            <w:r w:rsidR="007E70D8" w:rsidRPr="007E70D8">
                              <w:rPr>
                                <w:b/>
                                <w:color w:val="FF0000"/>
                                <w:sz w:val="36"/>
                                <w:szCs w:val="36"/>
                              </w:rPr>
                              <w:t>2020</w:t>
                            </w:r>
                          </w:p>
                          <w:p w:rsidR="007E70D8" w:rsidRPr="007E70D8" w:rsidRDefault="007E70D8">
                            <w:pPr>
                              <w:rPr>
                                <w:sz w:val="16"/>
                                <w:szCs w:val="16"/>
                              </w:rPr>
                            </w:pPr>
                          </w:p>
                          <w:p w:rsidR="007E70D8" w:rsidRPr="007E70D8" w:rsidRDefault="004D11C1" w:rsidP="007E70D8">
                            <w:pPr>
                              <w:jc w:val="center"/>
                              <w:rPr>
                                <w:b/>
                                <w:sz w:val="28"/>
                                <w:szCs w:val="28"/>
                              </w:rPr>
                            </w:pPr>
                            <w:r>
                              <w:rPr>
                                <w:b/>
                                <w:sz w:val="28"/>
                                <w:szCs w:val="28"/>
                              </w:rPr>
                              <w:t xml:space="preserve">Aaron </w:t>
                            </w:r>
                            <w:proofErr w:type="spellStart"/>
                            <w:r>
                              <w:rPr>
                                <w:b/>
                                <w:sz w:val="28"/>
                                <w:szCs w:val="28"/>
                              </w:rPr>
                              <w:t>Stumpf</w:t>
                            </w:r>
                            <w:proofErr w:type="spellEnd"/>
                          </w:p>
                          <w:p w:rsidR="007E70D8" w:rsidRPr="007E70D8" w:rsidRDefault="004D11C1" w:rsidP="007E70D8">
                            <w:pPr>
                              <w:jc w:val="center"/>
                              <w:rPr>
                                <w:b/>
                                <w:sz w:val="28"/>
                                <w:szCs w:val="28"/>
                              </w:rPr>
                            </w:pPr>
                            <w:r>
                              <w:rPr>
                                <w:b/>
                                <w:sz w:val="28"/>
                                <w:szCs w:val="28"/>
                              </w:rPr>
                              <w:t>Carsten Hoffmann</w:t>
                            </w:r>
                          </w:p>
                          <w:p w:rsidR="007E70D8" w:rsidRPr="007E70D8" w:rsidRDefault="004D11C1" w:rsidP="007E70D8">
                            <w:pPr>
                              <w:jc w:val="center"/>
                              <w:rPr>
                                <w:b/>
                                <w:sz w:val="28"/>
                                <w:szCs w:val="28"/>
                              </w:rPr>
                            </w:pPr>
                            <w:r>
                              <w:rPr>
                                <w:b/>
                                <w:sz w:val="28"/>
                                <w:szCs w:val="28"/>
                              </w:rPr>
                              <w:t>Stout Valuation Advisory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12.5pt;margin-top:-.1pt;width:297.75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">
                <v:textbox>
                  <w:txbxContent>
                    <w:p w:rsidR="007E70D8" w:rsidRPr="007E70D8" w:rsidRDefault="004D11C1" w:rsidP="007E70D8">
                      <w:pPr>
                        <w:jc w:val="center"/>
                        <w:rPr>
                          <w:b/>
                          <w:color w:val="FF0000"/>
                          <w:sz w:val="36"/>
                          <w:szCs w:val="36"/>
                        </w:rPr>
                      </w:pPr>
                      <w:r>
                        <w:rPr>
                          <w:b/>
                          <w:color w:val="FF0000"/>
                          <w:sz w:val="36"/>
                          <w:szCs w:val="36"/>
                        </w:rPr>
                        <w:t>Wednesday</w:t>
                      </w:r>
                      <w:r w:rsidR="007E70D8" w:rsidRPr="007E70D8">
                        <w:rPr>
                          <w:b/>
                          <w:color w:val="FF0000"/>
                          <w:sz w:val="36"/>
                          <w:szCs w:val="36"/>
                        </w:rPr>
                        <w:t xml:space="preserve">, </w:t>
                      </w:r>
                      <w:r>
                        <w:rPr>
                          <w:b/>
                          <w:color w:val="FF0000"/>
                          <w:sz w:val="36"/>
                          <w:szCs w:val="36"/>
                        </w:rPr>
                        <w:t xml:space="preserve">May 13, </w:t>
                      </w:r>
                      <w:r w:rsidR="007E70D8" w:rsidRPr="007E70D8">
                        <w:rPr>
                          <w:b/>
                          <w:color w:val="FF0000"/>
                          <w:sz w:val="36"/>
                          <w:szCs w:val="36"/>
                        </w:rPr>
                        <w:t>2020</w:t>
                      </w:r>
                    </w:p>
                    <w:p w:rsidR="007E70D8" w:rsidRPr="007E70D8" w:rsidRDefault="007E70D8">
                      <w:pPr>
                        <w:rPr>
                          <w:sz w:val="16"/>
                          <w:szCs w:val="16"/>
                        </w:rPr>
                      </w:pPr>
                    </w:p>
                    <w:p w:rsidR="007E70D8" w:rsidRPr="007E70D8" w:rsidRDefault="004D11C1" w:rsidP="007E70D8">
                      <w:pPr>
                        <w:jc w:val="center"/>
                        <w:rPr>
                          <w:b/>
                          <w:sz w:val="28"/>
                          <w:szCs w:val="28"/>
                        </w:rPr>
                      </w:pPr>
                      <w:r>
                        <w:rPr>
                          <w:b/>
                          <w:sz w:val="28"/>
                          <w:szCs w:val="28"/>
                        </w:rPr>
                        <w:t xml:space="preserve">Aaron </w:t>
                      </w:r>
                      <w:proofErr w:type="spellStart"/>
                      <w:r>
                        <w:rPr>
                          <w:b/>
                          <w:sz w:val="28"/>
                          <w:szCs w:val="28"/>
                        </w:rPr>
                        <w:t>Stumpf</w:t>
                      </w:r>
                      <w:proofErr w:type="spellEnd"/>
                    </w:p>
                    <w:p w:rsidR="007E70D8" w:rsidRPr="007E70D8" w:rsidRDefault="004D11C1" w:rsidP="007E70D8">
                      <w:pPr>
                        <w:jc w:val="center"/>
                        <w:rPr>
                          <w:b/>
                          <w:sz w:val="28"/>
                          <w:szCs w:val="28"/>
                        </w:rPr>
                      </w:pPr>
                      <w:r>
                        <w:rPr>
                          <w:b/>
                          <w:sz w:val="28"/>
                          <w:szCs w:val="28"/>
                        </w:rPr>
                        <w:t>Carsten Hoffmann</w:t>
                      </w:r>
                    </w:p>
                    <w:p w:rsidR="007E70D8" w:rsidRPr="007E70D8" w:rsidRDefault="004D11C1" w:rsidP="007E70D8">
                      <w:pPr>
                        <w:jc w:val="center"/>
                        <w:rPr>
                          <w:b/>
                          <w:sz w:val="28"/>
                          <w:szCs w:val="28"/>
                        </w:rPr>
                      </w:pPr>
                      <w:r>
                        <w:rPr>
                          <w:b/>
                          <w:sz w:val="28"/>
                          <w:szCs w:val="28"/>
                        </w:rPr>
                        <w:t>Stout Valuation Advisory Group</w:t>
                      </w:r>
                    </w:p>
                  </w:txbxContent>
                </v:textbox>
              </v:shape>
            </w:pict>
          </mc:Fallback>
        </mc:AlternateContent>
      </w:r>
      <w:r>
        <w:rPr>
          <w:rFonts w:ascii="Times New Roman" w:hAnsi="Times New Roman"/>
          <w:b/>
          <w:noProof/>
          <w:sz w:val="24"/>
        </w:rPr>
        <w:drawing>
          <wp:inline distT="0" distB="0" distL="0" distR="0" wp14:anchorId="364756BE" wp14:editId="69D79907">
            <wp:extent cx="1190625" cy="1190625"/>
            <wp:effectExtent l="0" t="0" r="9525" b="9525"/>
            <wp:docPr id="13" name="Picture 13" descr="C:\Users\Kris Wolfe\Pictures\Stumpf_cropped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is Wolfe\Pictures\Stumpf_croppedwe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r>
        <w:tab/>
      </w:r>
      <w:r>
        <w:tab/>
      </w:r>
      <w:r>
        <w:tab/>
      </w:r>
      <w:r>
        <w:tab/>
      </w:r>
      <w:r>
        <w:tab/>
      </w:r>
      <w:r>
        <w:tab/>
      </w:r>
      <w:r>
        <w:tab/>
      </w:r>
      <w:r>
        <w:tab/>
      </w:r>
      <w:r>
        <w:tab/>
      </w:r>
      <w:r>
        <w:tab/>
        <w:t xml:space="preserve">     </w:t>
      </w:r>
      <w:r>
        <w:rPr>
          <w:noProof/>
        </w:rPr>
        <w:drawing>
          <wp:inline distT="0" distB="0" distL="0" distR="0" wp14:anchorId="0F1691DD" wp14:editId="6FE68979">
            <wp:extent cx="1093018" cy="1196966"/>
            <wp:effectExtent l="0" t="0" r="0" b="3810"/>
            <wp:docPr id="15" name="Picture 15" descr="C:\Users\Kris Wolfe\Pictures\hoffmann_we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ris Wolfe\Pictures\hoffmann_web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3345" cy="1197324"/>
                    </a:xfrm>
                    <a:prstGeom prst="rect">
                      <a:avLst/>
                    </a:prstGeom>
                    <a:noFill/>
                    <a:ln>
                      <a:noFill/>
                    </a:ln>
                  </pic:spPr>
                </pic:pic>
              </a:graphicData>
            </a:graphic>
          </wp:inline>
        </w:drawing>
      </w:r>
    </w:p>
    <w:p w:rsidR="006D49AD" w:rsidRPr="00535080" w:rsidRDefault="006D49AD" w:rsidP="00535080">
      <w:pPr>
        <w:ind w:left="1440" w:firstLine="720"/>
        <w:rPr>
          <w:b/>
          <w:sz w:val="28"/>
          <w:szCs w:val="28"/>
        </w:rPr>
      </w:pPr>
    </w:p>
    <w:p w:rsidR="004D11C1" w:rsidRDefault="004D11C1" w:rsidP="000A1B53">
      <w:pPr>
        <w:jc w:val="center"/>
        <w:rPr>
          <w:b/>
          <w:bCs/>
          <w:color w:val="FF0000"/>
          <w:sz w:val="32"/>
          <w:szCs w:val="32"/>
        </w:rPr>
      </w:pPr>
      <w:bookmarkStart w:id="0" w:name="_GoBack"/>
      <w:bookmarkEnd w:id="0"/>
      <w:r>
        <w:rPr>
          <w:b/>
          <w:bCs/>
          <w:color w:val="FF0000"/>
          <w:sz w:val="32"/>
          <w:szCs w:val="32"/>
        </w:rPr>
        <w:t xml:space="preserve">Registration: </w:t>
      </w:r>
    </w:p>
    <w:p w:rsidR="004D11C1" w:rsidRPr="007E70D8" w:rsidRDefault="004D11C1" w:rsidP="000A1B53">
      <w:pPr>
        <w:jc w:val="center"/>
        <w:rPr>
          <w:b/>
          <w:bCs/>
          <w:color w:val="FF0000"/>
          <w:sz w:val="32"/>
          <w:szCs w:val="32"/>
        </w:rPr>
      </w:pPr>
      <w:r>
        <w:rPr>
          <w:b/>
          <w:bCs/>
          <w:color w:val="FF0000"/>
          <w:sz w:val="32"/>
          <w:szCs w:val="32"/>
        </w:rPr>
        <w:t xml:space="preserve"> </w:t>
      </w:r>
      <w:hyperlink r:id="rId8" w:history="1">
        <w:r>
          <w:rPr>
            <w:rStyle w:val="Hyperlink"/>
          </w:rPr>
          <w:t>https://stout.zoom.us/webinar/register/9015877475538/WN_2MAmst5qRA2M9v7TJiRoWw</w:t>
        </w:r>
      </w:hyperlink>
    </w:p>
    <w:p w:rsidR="008B026F" w:rsidRPr="007E70D8" w:rsidRDefault="008B026F" w:rsidP="000A1B53">
      <w:pPr>
        <w:jc w:val="center"/>
        <w:rPr>
          <w:b/>
          <w:bCs/>
          <w:sz w:val="8"/>
          <w:szCs w:val="8"/>
        </w:rPr>
      </w:pPr>
    </w:p>
    <w:p w:rsidR="004D11C1" w:rsidRPr="0078390B" w:rsidRDefault="004D11C1" w:rsidP="00BC5CA5">
      <w:pPr>
        <w:pStyle w:val="ListParagraph"/>
        <w:ind w:hanging="360"/>
        <w:jc w:val="center"/>
        <w:rPr>
          <w:rFonts w:ascii="Calibri" w:hAnsi="Calibri"/>
          <w:b/>
          <w:i/>
          <w:sz w:val="18"/>
          <w:szCs w:val="18"/>
        </w:rPr>
      </w:pPr>
    </w:p>
    <w:p w:rsidR="00BC5CA5" w:rsidRDefault="004D11C1" w:rsidP="00BC5CA5">
      <w:pPr>
        <w:pStyle w:val="ListParagraph"/>
        <w:ind w:hanging="360"/>
        <w:jc w:val="center"/>
        <w:rPr>
          <w:rFonts w:ascii="Calibri" w:hAnsi="Calibri"/>
          <w:b/>
          <w:i/>
          <w:sz w:val="22"/>
          <w:szCs w:val="22"/>
        </w:rPr>
      </w:pPr>
      <w:r>
        <w:rPr>
          <w:rFonts w:ascii="Calibri" w:hAnsi="Calibri"/>
          <w:b/>
          <w:i/>
          <w:sz w:val="22"/>
          <w:szCs w:val="22"/>
        </w:rPr>
        <w:t>Key Take-</w:t>
      </w:r>
      <w:proofErr w:type="spellStart"/>
      <w:r>
        <w:rPr>
          <w:rFonts w:ascii="Calibri" w:hAnsi="Calibri"/>
          <w:b/>
          <w:i/>
          <w:sz w:val="22"/>
          <w:szCs w:val="22"/>
        </w:rPr>
        <w:t>Aways</w:t>
      </w:r>
      <w:proofErr w:type="spellEnd"/>
    </w:p>
    <w:p w:rsidR="004D11C1" w:rsidRPr="004D11C1" w:rsidRDefault="004D11C1" w:rsidP="004D11C1">
      <w:pPr>
        <w:pStyle w:val="ListParagraph"/>
        <w:ind w:hanging="360"/>
        <w:jc w:val="center"/>
        <w:rPr>
          <w:b/>
          <w:color w:val="232333"/>
        </w:rPr>
      </w:pPr>
      <w:r w:rsidRPr="004D11C1">
        <w:rPr>
          <w:b/>
          <w:color w:val="232333"/>
          <w:shd w:val="clear" w:color="auto" w:fill="FFFFFF"/>
        </w:rPr>
        <w:t>Learn about the hot-button issues that auditors look for with a valuation</w:t>
      </w:r>
    </w:p>
    <w:p w:rsidR="004D11C1" w:rsidRDefault="004D11C1" w:rsidP="004D11C1">
      <w:pPr>
        <w:pStyle w:val="ListParagraph"/>
        <w:ind w:hanging="360"/>
        <w:jc w:val="center"/>
        <w:rPr>
          <w:b/>
          <w:color w:val="232333"/>
          <w:shd w:val="clear" w:color="auto" w:fill="FFFFFF"/>
        </w:rPr>
      </w:pPr>
      <w:r w:rsidRPr="004D11C1">
        <w:rPr>
          <w:b/>
          <w:color w:val="232333"/>
          <w:shd w:val="clear" w:color="auto" w:fill="FFFFFF"/>
        </w:rPr>
        <w:t>Increase your understanding of valuation discounts</w:t>
      </w:r>
      <w:r w:rsidRPr="004D11C1">
        <w:rPr>
          <w:b/>
          <w:color w:val="232333"/>
        </w:rPr>
        <w:br/>
      </w:r>
      <w:r w:rsidRPr="004D11C1">
        <w:rPr>
          <w:b/>
          <w:color w:val="232333"/>
          <w:shd w:val="clear" w:color="auto" w:fill="FFFFFF"/>
        </w:rPr>
        <w:t>Understand the impact of COVID-19 on values</w:t>
      </w:r>
    </w:p>
    <w:p w:rsidR="004D11C1" w:rsidRPr="004D11C1" w:rsidRDefault="004D11C1" w:rsidP="004D11C1">
      <w:pPr>
        <w:pStyle w:val="ListParagraph"/>
        <w:ind w:hanging="360"/>
        <w:jc w:val="center"/>
        <w:rPr>
          <w:rFonts w:ascii="Calibri" w:hAnsi="Calibri"/>
          <w:b/>
          <w:i/>
          <w:sz w:val="22"/>
          <w:szCs w:val="22"/>
        </w:rPr>
      </w:pPr>
    </w:p>
    <w:p w:rsidR="004D11C1" w:rsidRPr="004D11C1" w:rsidRDefault="004D11C1" w:rsidP="004D11C1">
      <w:pPr>
        <w:spacing w:line="276" w:lineRule="auto"/>
        <w:rPr>
          <w:rFonts w:asciiTheme="minorHAnsi" w:eastAsiaTheme="minorHAnsi" w:hAnsiTheme="minorHAnsi" w:cstheme="minorBidi"/>
          <w:sz w:val="22"/>
          <w:szCs w:val="22"/>
        </w:rPr>
      </w:pPr>
      <w:r w:rsidRPr="004D11C1">
        <w:rPr>
          <w:rFonts w:asciiTheme="minorHAnsi" w:eastAsiaTheme="minorHAnsi" w:hAnsiTheme="minorHAnsi" w:cstheme="minorBidi"/>
          <w:color w:val="232333"/>
          <w:sz w:val="22"/>
          <w:szCs w:val="22"/>
          <w:shd w:val="clear" w:color="auto" w:fill="FFFFFF"/>
        </w:rPr>
        <w:t xml:space="preserve">Join </w:t>
      </w:r>
      <w:r w:rsidR="0078390B">
        <w:rPr>
          <w:rFonts w:asciiTheme="minorHAnsi" w:eastAsiaTheme="minorHAnsi" w:hAnsiTheme="minorHAnsi" w:cstheme="minorBidi"/>
          <w:color w:val="232333"/>
          <w:sz w:val="22"/>
          <w:szCs w:val="22"/>
          <w:shd w:val="clear" w:color="auto" w:fill="FFFFFF"/>
        </w:rPr>
        <w:t>us</w:t>
      </w:r>
      <w:r w:rsidRPr="004D11C1">
        <w:rPr>
          <w:rFonts w:asciiTheme="minorHAnsi" w:eastAsiaTheme="minorHAnsi" w:hAnsiTheme="minorHAnsi" w:cstheme="minorBidi"/>
          <w:color w:val="232333"/>
          <w:sz w:val="22"/>
          <w:szCs w:val="22"/>
          <w:shd w:val="clear" w:color="auto" w:fill="FFFFFF"/>
        </w:rPr>
        <w:t xml:space="preserve"> to learn about the recent developments regarding valuation for income, estate, and gift tax purposes. By exploring recent cases such as </w:t>
      </w:r>
      <w:r w:rsidRPr="004D11C1">
        <w:rPr>
          <w:rFonts w:asciiTheme="minorHAnsi" w:eastAsiaTheme="minorHAnsi" w:hAnsiTheme="minorHAnsi" w:cstheme="minorBidi"/>
          <w:i/>
          <w:iCs/>
          <w:color w:val="232333"/>
          <w:sz w:val="22"/>
          <w:szCs w:val="22"/>
          <w:shd w:val="clear" w:color="auto" w:fill="FFFFFF"/>
        </w:rPr>
        <w:t>Pierson M. Grieve v. Commissioner</w:t>
      </w:r>
      <w:r w:rsidRPr="004D11C1">
        <w:rPr>
          <w:rFonts w:asciiTheme="minorHAnsi" w:eastAsiaTheme="minorHAnsi" w:hAnsiTheme="minorHAnsi" w:cstheme="minorBidi"/>
          <w:color w:val="232333"/>
          <w:sz w:val="22"/>
          <w:szCs w:val="22"/>
          <w:shd w:val="clear" w:color="auto" w:fill="FFFFFF"/>
        </w:rPr>
        <w:t xml:space="preserve">, </w:t>
      </w:r>
      <w:r w:rsidRPr="004D11C1">
        <w:rPr>
          <w:rFonts w:asciiTheme="minorHAnsi" w:eastAsiaTheme="minorHAnsi" w:hAnsiTheme="minorHAnsi" w:cstheme="minorBidi"/>
          <w:i/>
          <w:iCs/>
          <w:color w:val="232333"/>
          <w:sz w:val="22"/>
          <w:szCs w:val="22"/>
          <w:shd w:val="clear" w:color="auto" w:fill="FFFFFF"/>
        </w:rPr>
        <w:t>James F. Kress vs. United States</w:t>
      </w:r>
      <w:r w:rsidRPr="004D11C1">
        <w:rPr>
          <w:rFonts w:asciiTheme="minorHAnsi" w:eastAsiaTheme="minorHAnsi" w:hAnsiTheme="minorHAnsi" w:cstheme="minorBidi"/>
          <w:color w:val="232333"/>
          <w:sz w:val="22"/>
          <w:szCs w:val="22"/>
          <w:shd w:val="clear" w:color="auto" w:fill="FFFFFF"/>
        </w:rPr>
        <w:t xml:space="preserve">, and </w:t>
      </w:r>
      <w:r w:rsidRPr="004D11C1">
        <w:rPr>
          <w:rFonts w:asciiTheme="minorHAnsi" w:eastAsiaTheme="minorHAnsi" w:hAnsiTheme="minorHAnsi" w:cstheme="minorBidi"/>
          <w:i/>
          <w:iCs/>
          <w:color w:val="232333"/>
          <w:sz w:val="22"/>
          <w:szCs w:val="22"/>
          <w:shd w:val="clear" w:color="auto" w:fill="FFFFFF"/>
        </w:rPr>
        <w:t>Estate of Aaron U. Jones vs. Commissioner</w:t>
      </w:r>
      <w:r w:rsidRPr="004D11C1">
        <w:rPr>
          <w:rFonts w:asciiTheme="minorHAnsi" w:eastAsiaTheme="minorHAnsi" w:hAnsiTheme="minorHAnsi" w:cstheme="minorBidi"/>
          <w:color w:val="232333"/>
          <w:sz w:val="22"/>
          <w:szCs w:val="22"/>
          <w:shd w:val="clear" w:color="auto" w:fill="FFFFFF"/>
        </w:rPr>
        <w:t xml:space="preserve"> we will provide insights that may prove useful to avoid the likelihood of an audit. In addition, we’ll be presenting on the planning opportunities created by recent market volatility and reduced values observable in the public markets.</w:t>
      </w:r>
    </w:p>
    <w:p w:rsidR="005C7AF2" w:rsidRPr="00FB1D92" w:rsidRDefault="005C7AF2" w:rsidP="006670D8">
      <w:pPr>
        <w:rPr>
          <w:rFonts w:ascii="Open Sans" w:hAnsi="Open Sans" w:cs="Arial"/>
          <w:b/>
          <w:color w:val="333333"/>
          <w:lang w:val="en"/>
        </w:rPr>
      </w:pPr>
    </w:p>
    <w:p w:rsidR="00B97CE5" w:rsidRPr="00E76D91" w:rsidRDefault="000A1B53" w:rsidP="006670D8">
      <w:pPr>
        <w:rPr>
          <w:rFonts w:ascii="Arial Narrow" w:hAnsi="Arial Narrow"/>
          <w:b/>
          <w:bCs/>
          <w:sz w:val="26"/>
          <w:szCs w:val="26"/>
        </w:rPr>
      </w:pPr>
      <w:r w:rsidRPr="00E76D91">
        <w:rPr>
          <w:rFonts w:ascii="Arial Narrow" w:hAnsi="Arial Narrow"/>
          <w:b/>
          <w:bCs/>
          <w:sz w:val="26"/>
          <w:szCs w:val="26"/>
          <w:u w:val="single"/>
        </w:rPr>
        <w:t>AGENDA</w:t>
      </w:r>
      <w:r w:rsidRPr="00E76D91">
        <w:rPr>
          <w:rFonts w:ascii="Arial Narrow" w:hAnsi="Arial Narrow"/>
          <w:b/>
          <w:bCs/>
          <w:sz w:val="26"/>
          <w:szCs w:val="26"/>
        </w:rPr>
        <w:t xml:space="preserve">:  </w:t>
      </w:r>
      <w:r w:rsidRPr="00E76D91">
        <w:rPr>
          <w:rFonts w:ascii="Arial Narrow" w:hAnsi="Arial Narrow"/>
          <w:b/>
          <w:bCs/>
          <w:sz w:val="26"/>
          <w:szCs w:val="26"/>
        </w:rPr>
        <w:tab/>
      </w:r>
      <w:r w:rsidR="004D11C1">
        <w:rPr>
          <w:rFonts w:ascii="Arial Narrow" w:hAnsi="Arial Narrow"/>
          <w:b/>
          <w:bCs/>
          <w:sz w:val="26"/>
          <w:szCs w:val="26"/>
        </w:rPr>
        <w:t xml:space="preserve">12:00 </w:t>
      </w:r>
      <w:proofErr w:type="gramStart"/>
      <w:r w:rsidR="004D11C1">
        <w:rPr>
          <w:rFonts w:ascii="Arial Narrow" w:hAnsi="Arial Narrow"/>
          <w:b/>
          <w:bCs/>
          <w:sz w:val="26"/>
          <w:szCs w:val="26"/>
        </w:rPr>
        <w:t>pm  to</w:t>
      </w:r>
      <w:proofErr w:type="gramEnd"/>
      <w:r w:rsidR="004D11C1">
        <w:rPr>
          <w:rFonts w:ascii="Arial Narrow" w:hAnsi="Arial Narrow"/>
          <w:b/>
          <w:bCs/>
          <w:sz w:val="26"/>
          <w:szCs w:val="26"/>
        </w:rPr>
        <w:t xml:space="preserve"> 12:45 pm EDT</w:t>
      </w:r>
      <w:r w:rsidR="004D11C1">
        <w:rPr>
          <w:rFonts w:ascii="Arial Narrow" w:hAnsi="Arial Narrow"/>
          <w:b/>
          <w:bCs/>
          <w:sz w:val="26"/>
          <w:szCs w:val="26"/>
        </w:rPr>
        <w:tab/>
      </w:r>
      <w:r w:rsidR="00BC1363">
        <w:rPr>
          <w:rFonts w:ascii="Arial Narrow" w:hAnsi="Arial Narrow"/>
          <w:b/>
          <w:bCs/>
          <w:sz w:val="26"/>
          <w:szCs w:val="26"/>
        </w:rPr>
        <w:tab/>
      </w:r>
      <w:r w:rsidR="004D11C1">
        <w:rPr>
          <w:rFonts w:ascii="Arial Narrow" w:hAnsi="Arial Narrow"/>
          <w:b/>
          <w:bCs/>
          <w:sz w:val="26"/>
          <w:szCs w:val="26"/>
        </w:rPr>
        <w:t>Presentation</w:t>
      </w:r>
    </w:p>
    <w:p w:rsidR="005044C4" w:rsidRDefault="004D11C1" w:rsidP="000A1B53">
      <w:pPr>
        <w:ind w:left="720" w:firstLine="720"/>
        <w:rPr>
          <w:rFonts w:ascii="Arial Narrow" w:hAnsi="Arial Narrow"/>
          <w:b/>
          <w:bCs/>
          <w:sz w:val="26"/>
          <w:szCs w:val="26"/>
        </w:rPr>
      </w:pPr>
      <w:r>
        <w:rPr>
          <w:rFonts w:ascii="Arial Narrow" w:hAnsi="Arial Narrow"/>
          <w:b/>
          <w:bCs/>
          <w:sz w:val="26"/>
          <w:szCs w:val="26"/>
        </w:rPr>
        <w:t>12:45 pm to 1:00 pm EDT</w:t>
      </w:r>
      <w:r>
        <w:rPr>
          <w:rFonts w:ascii="Arial Narrow" w:hAnsi="Arial Narrow"/>
          <w:b/>
          <w:bCs/>
          <w:sz w:val="26"/>
          <w:szCs w:val="26"/>
        </w:rPr>
        <w:tab/>
      </w:r>
      <w:r>
        <w:rPr>
          <w:rFonts w:ascii="Arial Narrow" w:hAnsi="Arial Narrow"/>
          <w:b/>
          <w:bCs/>
          <w:sz w:val="26"/>
          <w:szCs w:val="26"/>
        </w:rPr>
        <w:tab/>
        <w:t>Q&amp;A</w:t>
      </w:r>
      <w:r w:rsidR="005044C4">
        <w:rPr>
          <w:rFonts w:ascii="Arial Narrow" w:hAnsi="Arial Narrow"/>
          <w:b/>
          <w:bCs/>
          <w:sz w:val="26"/>
          <w:szCs w:val="26"/>
        </w:rPr>
        <w:tab/>
      </w:r>
    </w:p>
    <w:p w:rsidR="000A1B53" w:rsidRDefault="000A1B53" w:rsidP="000A1B53">
      <w:r>
        <w:t>~~~~~~~~~~~~~~~~~~~~~~~~~~~~~~~~~~~~~~~~~~~~~~~~~~~~~~~~~~~~~~~~~~~~~~~~~~~~~~~~~~~~~~~~~~</w:t>
      </w:r>
    </w:p>
    <w:p w:rsidR="00310C15" w:rsidRPr="00BC5CA5" w:rsidRDefault="00310C15" w:rsidP="000A1B53">
      <w:pPr>
        <w:rPr>
          <w:rFonts w:ascii="Arial Narrow" w:hAnsi="Arial Narrow" w:cs="Arial"/>
          <w:b/>
          <w:i/>
          <w:sz w:val="16"/>
          <w:szCs w:val="16"/>
        </w:rPr>
      </w:pPr>
    </w:p>
    <w:p w:rsidR="004D11C1" w:rsidRDefault="004D11C1" w:rsidP="004D11C1">
      <w:pPr>
        <w:pBdr>
          <w:top w:val="double" w:sz="4" w:space="1" w:color="auto"/>
          <w:left w:val="double" w:sz="4" w:space="4" w:color="auto"/>
          <w:bottom w:val="double" w:sz="4" w:space="5" w:color="auto"/>
          <w:right w:val="double" w:sz="4" w:space="4" w:color="auto"/>
        </w:pBdr>
        <w:jc w:val="center"/>
        <w:rPr>
          <w:b/>
          <w:bCs/>
          <w:iCs/>
          <w:sz w:val="16"/>
          <w:szCs w:val="16"/>
        </w:rPr>
      </w:pPr>
      <w:r w:rsidRPr="004D11C1">
        <w:rPr>
          <w:b/>
          <w:bCs/>
          <w:iCs/>
          <w:sz w:val="16"/>
          <w:szCs w:val="16"/>
        </w:rPr>
        <w:t xml:space="preserve">Thank You </w:t>
      </w:r>
      <w:proofErr w:type="gramStart"/>
      <w:r w:rsidRPr="004D11C1">
        <w:rPr>
          <w:b/>
          <w:bCs/>
          <w:iCs/>
          <w:sz w:val="16"/>
          <w:szCs w:val="16"/>
        </w:rPr>
        <w:t>To</w:t>
      </w:r>
      <w:proofErr w:type="gramEnd"/>
      <w:r w:rsidRPr="004D11C1">
        <w:rPr>
          <w:b/>
          <w:bCs/>
          <w:iCs/>
          <w:sz w:val="16"/>
          <w:szCs w:val="16"/>
        </w:rPr>
        <w:t xml:space="preserve"> Our 2020 Sponsors </w:t>
      </w:r>
    </w:p>
    <w:p w:rsidR="004D11C1" w:rsidRPr="004D11C1" w:rsidRDefault="004D11C1" w:rsidP="004D11C1">
      <w:pPr>
        <w:pBdr>
          <w:top w:val="double" w:sz="4" w:space="1" w:color="auto"/>
          <w:left w:val="double" w:sz="4" w:space="4" w:color="auto"/>
          <w:bottom w:val="double" w:sz="4" w:space="5" w:color="auto"/>
          <w:right w:val="double" w:sz="4" w:space="4" w:color="auto"/>
        </w:pBdr>
        <w:jc w:val="center"/>
        <w:rPr>
          <w:b/>
          <w:bCs/>
          <w:iCs/>
          <w:sz w:val="16"/>
          <w:szCs w:val="16"/>
        </w:rPr>
      </w:pPr>
    </w:p>
    <w:p w:rsidR="004D11C1" w:rsidRPr="004D11C1" w:rsidRDefault="004D11C1" w:rsidP="004D11C1">
      <w:pPr>
        <w:pBdr>
          <w:top w:val="double" w:sz="4" w:space="1" w:color="auto"/>
          <w:left w:val="double" w:sz="4" w:space="4" w:color="auto"/>
          <w:bottom w:val="double" w:sz="4" w:space="5" w:color="auto"/>
          <w:right w:val="double" w:sz="4" w:space="4" w:color="auto"/>
        </w:pBdr>
        <w:rPr>
          <w:b/>
          <w:sz w:val="16"/>
          <w:szCs w:val="16"/>
          <w:lang w:val="en"/>
        </w:rPr>
      </w:pPr>
      <w:r w:rsidRPr="004D11C1">
        <w:rPr>
          <w:b/>
          <w:sz w:val="16"/>
          <w:szCs w:val="16"/>
          <w:lang w:val="en"/>
        </w:rPr>
        <w:tab/>
      </w:r>
      <w:hyperlink r:id="rId9" w:history="1">
        <w:r w:rsidRPr="004D11C1">
          <w:rPr>
            <w:b/>
            <w:color w:val="0000FF"/>
            <w:sz w:val="16"/>
            <w:szCs w:val="16"/>
            <w:u w:val="single"/>
            <w:lang w:val="en"/>
          </w:rPr>
          <w:t>BDO</w:t>
        </w:r>
      </w:hyperlink>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hyperlink r:id="rId10" w:history="1">
        <w:r w:rsidRPr="004D11C1">
          <w:rPr>
            <w:b/>
            <w:color w:val="0000FF"/>
            <w:sz w:val="16"/>
            <w:szCs w:val="16"/>
            <w:u w:val="single"/>
            <w:lang w:val="en"/>
          </w:rPr>
          <w:t>Jackson National</w:t>
        </w:r>
      </w:hyperlink>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hyperlink r:id="rId11" w:history="1">
        <w:r w:rsidRPr="004D11C1">
          <w:rPr>
            <w:b/>
            <w:color w:val="0000FF"/>
            <w:sz w:val="16"/>
            <w:szCs w:val="16"/>
            <w:u w:val="single"/>
            <w:lang w:val="en"/>
          </w:rPr>
          <w:t>Berry Moorman</w:t>
        </w:r>
      </w:hyperlink>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hyperlink r:id="rId12" w:history="1">
        <w:r w:rsidRPr="004D11C1">
          <w:rPr>
            <w:b/>
            <w:color w:val="0000FF"/>
            <w:sz w:val="16"/>
            <w:szCs w:val="16"/>
            <w:u w:val="single"/>
            <w:lang w:val="en"/>
          </w:rPr>
          <w:t>Jaffe</w:t>
        </w:r>
      </w:hyperlink>
    </w:p>
    <w:p w:rsidR="004D11C1" w:rsidRPr="004D11C1" w:rsidRDefault="004D11C1" w:rsidP="004D11C1">
      <w:pPr>
        <w:pBdr>
          <w:top w:val="double" w:sz="4" w:space="1" w:color="auto"/>
          <w:left w:val="double" w:sz="4" w:space="4" w:color="auto"/>
          <w:bottom w:val="double" w:sz="4" w:space="5" w:color="auto"/>
          <w:right w:val="double" w:sz="4" w:space="4" w:color="auto"/>
        </w:pBdr>
        <w:ind w:firstLine="720"/>
        <w:rPr>
          <w:b/>
          <w:sz w:val="16"/>
          <w:szCs w:val="16"/>
          <w:lang w:val="en"/>
        </w:rPr>
      </w:pPr>
      <w:hyperlink r:id="rId13" w:history="1">
        <w:proofErr w:type="spellStart"/>
        <w:r w:rsidRPr="004D11C1">
          <w:rPr>
            <w:b/>
            <w:color w:val="0000FF"/>
            <w:sz w:val="16"/>
            <w:szCs w:val="16"/>
            <w:u w:val="single"/>
            <w:lang w:val="en"/>
          </w:rPr>
          <w:t>Butzel</w:t>
        </w:r>
        <w:proofErr w:type="spellEnd"/>
        <w:r w:rsidRPr="004D11C1">
          <w:rPr>
            <w:b/>
            <w:color w:val="0000FF"/>
            <w:sz w:val="16"/>
            <w:szCs w:val="16"/>
            <w:u w:val="single"/>
            <w:lang w:val="en"/>
          </w:rPr>
          <w:t xml:space="preserve"> Long</w:t>
        </w:r>
      </w:hyperlink>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hyperlink r:id="rId14" w:history="1">
        <w:proofErr w:type="spellStart"/>
        <w:r w:rsidRPr="004D11C1">
          <w:rPr>
            <w:b/>
            <w:color w:val="0000FF"/>
            <w:sz w:val="16"/>
            <w:szCs w:val="16"/>
            <w:u w:val="single"/>
            <w:lang w:val="en"/>
          </w:rPr>
          <w:t>Kercheval</w:t>
        </w:r>
        <w:proofErr w:type="spellEnd"/>
        <w:r w:rsidRPr="004D11C1">
          <w:rPr>
            <w:b/>
            <w:color w:val="0000FF"/>
            <w:sz w:val="16"/>
            <w:szCs w:val="16"/>
            <w:u w:val="single"/>
            <w:lang w:val="en"/>
          </w:rPr>
          <w:t xml:space="preserve"> Financial Group of Wells Fargo Advisors</w:t>
        </w:r>
      </w:hyperlink>
    </w:p>
    <w:p w:rsidR="004D11C1" w:rsidRPr="004D11C1" w:rsidRDefault="004D11C1" w:rsidP="004D11C1">
      <w:pPr>
        <w:pBdr>
          <w:top w:val="double" w:sz="4" w:space="1" w:color="auto"/>
          <w:left w:val="double" w:sz="4" w:space="4" w:color="auto"/>
          <w:bottom w:val="double" w:sz="4" w:space="5" w:color="auto"/>
          <w:right w:val="double" w:sz="4" w:space="4" w:color="auto"/>
        </w:pBdr>
        <w:ind w:firstLine="720"/>
        <w:rPr>
          <w:b/>
          <w:sz w:val="16"/>
          <w:szCs w:val="16"/>
          <w:lang w:val="en"/>
        </w:rPr>
      </w:pPr>
      <w:hyperlink r:id="rId15" w:history="1">
        <w:r w:rsidRPr="004D11C1">
          <w:rPr>
            <w:b/>
            <w:color w:val="0000FF"/>
            <w:sz w:val="16"/>
            <w:szCs w:val="16"/>
            <w:u w:val="single"/>
            <w:lang w:val="en"/>
          </w:rPr>
          <w:t>Chemical Bank</w:t>
        </w:r>
      </w:hyperlink>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hyperlink r:id="rId16" w:history="1">
        <w:r w:rsidRPr="004D11C1">
          <w:rPr>
            <w:b/>
            <w:color w:val="0000FF"/>
            <w:sz w:val="16"/>
            <w:szCs w:val="16"/>
            <w:u w:val="single"/>
            <w:lang w:val="en"/>
          </w:rPr>
          <w:t>Lifetime Financial Growth of Michigan</w:t>
        </w:r>
      </w:hyperlink>
    </w:p>
    <w:p w:rsidR="004D11C1" w:rsidRPr="004D11C1" w:rsidRDefault="004D11C1" w:rsidP="004D11C1">
      <w:pPr>
        <w:pBdr>
          <w:top w:val="double" w:sz="4" w:space="1" w:color="auto"/>
          <w:left w:val="double" w:sz="4" w:space="4" w:color="auto"/>
          <w:bottom w:val="double" w:sz="4" w:space="5" w:color="auto"/>
          <w:right w:val="double" w:sz="4" w:space="4" w:color="auto"/>
        </w:pBdr>
        <w:rPr>
          <w:b/>
          <w:sz w:val="16"/>
          <w:szCs w:val="16"/>
          <w:lang w:val="en"/>
        </w:rPr>
      </w:pPr>
      <w:r w:rsidRPr="004D11C1">
        <w:rPr>
          <w:b/>
          <w:sz w:val="16"/>
          <w:szCs w:val="16"/>
          <w:lang w:val="en"/>
        </w:rPr>
        <w:tab/>
      </w:r>
      <w:hyperlink r:id="rId17" w:history="1">
        <w:r w:rsidRPr="004D11C1">
          <w:rPr>
            <w:b/>
            <w:color w:val="0000FF"/>
            <w:sz w:val="16"/>
            <w:szCs w:val="16"/>
            <w:u w:val="single"/>
            <w:lang w:val="en"/>
          </w:rPr>
          <w:t>CIBC</w:t>
        </w:r>
      </w:hyperlink>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hyperlink r:id="rId18" w:history="1">
        <w:proofErr w:type="spellStart"/>
        <w:r w:rsidRPr="004D11C1">
          <w:rPr>
            <w:b/>
            <w:color w:val="0000FF"/>
            <w:sz w:val="16"/>
            <w:szCs w:val="16"/>
            <w:u w:val="single"/>
            <w:lang w:val="en"/>
          </w:rPr>
          <w:t>Maddin</w:t>
        </w:r>
        <w:proofErr w:type="spellEnd"/>
        <w:r w:rsidRPr="004D11C1">
          <w:rPr>
            <w:b/>
            <w:color w:val="0000FF"/>
            <w:sz w:val="16"/>
            <w:szCs w:val="16"/>
            <w:u w:val="single"/>
            <w:lang w:val="en"/>
          </w:rPr>
          <w:t xml:space="preserve"> Hauser</w:t>
        </w:r>
      </w:hyperlink>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p>
    <w:p w:rsidR="004D11C1" w:rsidRPr="004D11C1" w:rsidRDefault="004D11C1" w:rsidP="004D11C1">
      <w:pPr>
        <w:pBdr>
          <w:top w:val="double" w:sz="4" w:space="1" w:color="auto"/>
          <w:left w:val="double" w:sz="4" w:space="4" w:color="auto"/>
          <w:bottom w:val="double" w:sz="4" w:space="5" w:color="auto"/>
          <w:right w:val="double" w:sz="4" w:space="4" w:color="auto"/>
        </w:pBdr>
        <w:ind w:firstLine="720"/>
        <w:rPr>
          <w:b/>
          <w:sz w:val="16"/>
          <w:szCs w:val="16"/>
          <w:lang w:val="en"/>
        </w:rPr>
      </w:pPr>
      <w:hyperlink r:id="rId19" w:history="1">
        <w:r w:rsidRPr="004D11C1">
          <w:rPr>
            <w:b/>
            <w:color w:val="0000FF"/>
            <w:sz w:val="16"/>
            <w:szCs w:val="16"/>
            <w:u w:val="single"/>
            <w:lang w:val="en"/>
          </w:rPr>
          <w:t xml:space="preserve">Clayton &amp; </w:t>
        </w:r>
        <w:proofErr w:type="spellStart"/>
        <w:r w:rsidRPr="004D11C1">
          <w:rPr>
            <w:b/>
            <w:color w:val="0000FF"/>
            <w:sz w:val="16"/>
            <w:szCs w:val="16"/>
            <w:u w:val="single"/>
            <w:lang w:val="en"/>
          </w:rPr>
          <w:t>McKervey</w:t>
        </w:r>
        <w:proofErr w:type="spellEnd"/>
        <w:r w:rsidRPr="004D11C1">
          <w:rPr>
            <w:b/>
            <w:color w:val="0000FF"/>
            <w:sz w:val="16"/>
            <w:szCs w:val="16"/>
            <w:u w:val="single"/>
            <w:lang w:val="en"/>
          </w:rPr>
          <w:t>, PC</w:t>
        </w:r>
      </w:hyperlink>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hyperlink r:id="rId20" w:history="1">
        <w:r w:rsidRPr="004D11C1">
          <w:rPr>
            <w:b/>
            <w:color w:val="0000FF"/>
            <w:sz w:val="16"/>
            <w:szCs w:val="16"/>
            <w:u w:val="single"/>
            <w:lang w:val="en"/>
          </w:rPr>
          <w:t>Merrill Lynch</w:t>
        </w:r>
      </w:hyperlink>
      <w:r w:rsidRPr="004D11C1">
        <w:rPr>
          <w:b/>
          <w:sz w:val="16"/>
          <w:szCs w:val="16"/>
          <w:lang w:val="en"/>
        </w:rPr>
        <w:tab/>
      </w:r>
    </w:p>
    <w:p w:rsidR="004D11C1" w:rsidRPr="004D11C1" w:rsidRDefault="004D11C1" w:rsidP="004D11C1">
      <w:pPr>
        <w:pBdr>
          <w:top w:val="double" w:sz="4" w:space="1" w:color="auto"/>
          <w:left w:val="double" w:sz="4" w:space="4" w:color="auto"/>
          <w:bottom w:val="double" w:sz="4" w:space="5" w:color="auto"/>
          <w:right w:val="double" w:sz="4" w:space="4" w:color="auto"/>
        </w:pBdr>
        <w:ind w:firstLine="720"/>
        <w:rPr>
          <w:b/>
          <w:sz w:val="16"/>
          <w:szCs w:val="16"/>
          <w:lang w:val="en"/>
        </w:rPr>
      </w:pPr>
      <w:hyperlink r:id="rId21" w:history="1">
        <w:r w:rsidRPr="004D11C1">
          <w:rPr>
            <w:b/>
            <w:color w:val="0000FF"/>
            <w:sz w:val="16"/>
            <w:szCs w:val="16"/>
            <w:u w:val="single"/>
            <w:lang w:val="en"/>
          </w:rPr>
          <w:t>Comerica</w:t>
        </w:r>
      </w:hyperlink>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hyperlink r:id="rId22" w:history="1">
        <w:r w:rsidRPr="004D11C1">
          <w:rPr>
            <w:b/>
            <w:color w:val="0000FF"/>
            <w:sz w:val="16"/>
            <w:szCs w:val="16"/>
            <w:u w:val="single"/>
            <w:lang w:val="en"/>
          </w:rPr>
          <w:t>Miller Canfield</w:t>
        </w:r>
      </w:hyperlink>
    </w:p>
    <w:p w:rsidR="004D11C1" w:rsidRPr="004D11C1" w:rsidRDefault="004D11C1" w:rsidP="004D11C1">
      <w:pPr>
        <w:pBdr>
          <w:top w:val="double" w:sz="4" w:space="1" w:color="auto"/>
          <w:left w:val="double" w:sz="4" w:space="4" w:color="auto"/>
          <w:bottom w:val="double" w:sz="4" w:space="5" w:color="auto"/>
          <w:right w:val="double" w:sz="4" w:space="4" w:color="auto"/>
        </w:pBdr>
        <w:ind w:firstLine="720"/>
        <w:rPr>
          <w:b/>
          <w:sz w:val="16"/>
          <w:szCs w:val="16"/>
          <w:lang w:val="en"/>
        </w:rPr>
      </w:pPr>
      <w:hyperlink r:id="rId23" w:history="1">
        <w:r w:rsidRPr="004D11C1">
          <w:rPr>
            <w:b/>
            <w:color w:val="0000FF"/>
            <w:sz w:val="16"/>
            <w:szCs w:val="16"/>
            <w:u w:val="single"/>
            <w:lang w:val="en"/>
          </w:rPr>
          <w:t>Community Foundation for SE Michigan</w:t>
        </w:r>
      </w:hyperlink>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hyperlink r:id="rId24" w:history="1">
        <w:r w:rsidRPr="004D11C1">
          <w:rPr>
            <w:b/>
            <w:color w:val="0000FF"/>
            <w:sz w:val="16"/>
            <w:szCs w:val="16"/>
            <w:u w:val="single"/>
            <w:lang w:val="en"/>
          </w:rPr>
          <w:t>Northern Trust</w:t>
        </w:r>
      </w:hyperlink>
    </w:p>
    <w:p w:rsidR="004D11C1" w:rsidRPr="004D11C1" w:rsidRDefault="004D11C1" w:rsidP="004D11C1">
      <w:pPr>
        <w:pBdr>
          <w:top w:val="double" w:sz="4" w:space="1" w:color="auto"/>
          <w:left w:val="double" w:sz="4" w:space="4" w:color="auto"/>
          <w:bottom w:val="double" w:sz="4" w:space="5" w:color="auto"/>
          <w:right w:val="double" w:sz="4" w:space="4" w:color="auto"/>
        </w:pBdr>
        <w:ind w:firstLine="720"/>
        <w:rPr>
          <w:b/>
          <w:sz w:val="16"/>
          <w:szCs w:val="16"/>
          <w:lang w:val="en"/>
        </w:rPr>
      </w:pPr>
      <w:hyperlink r:id="rId25" w:history="1">
        <w:r w:rsidRPr="004D11C1">
          <w:rPr>
            <w:b/>
            <w:color w:val="0000FF"/>
            <w:sz w:val="16"/>
            <w:szCs w:val="16"/>
            <w:u w:val="single"/>
            <w:lang w:val="en"/>
          </w:rPr>
          <w:t>Comprehensive Planning</w:t>
        </w:r>
        <w:proofErr w:type="gramStart"/>
        <w:r w:rsidRPr="004D11C1">
          <w:rPr>
            <w:b/>
            <w:color w:val="0000FF"/>
            <w:sz w:val="16"/>
            <w:szCs w:val="16"/>
            <w:u w:val="single"/>
            <w:lang w:val="en"/>
          </w:rPr>
          <w:t>,  Inc</w:t>
        </w:r>
        <w:proofErr w:type="gramEnd"/>
        <w:r w:rsidRPr="004D11C1">
          <w:rPr>
            <w:b/>
            <w:color w:val="0000FF"/>
            <w:sz w:val="16"/>
            <w:szCs w:val="16"/>
            <w:u w:val="single"/>
            <w:lang w:val="en"/>
          </w:rPr>
          <w:t>.</w:t>
        </w:r>
      </w:hyperlink>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hyperlink r:id="rId26" w:history="1">
        <w:r w:rsidRPr="004D11C1">
          <w:rPr>
            <w:b/>
            <w:color w:val="0000FF"/>
            <w:sz w:val="16"/>
            <w:szCs w:val="16"/>
            <w:u w:val="single"/>
            <w:lang w:val="en"/>
          </w:rPr>
          <w:t>Northwestern Mutual</w:t>
        </w:r>
      </w:hyperlink>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p>
    <w:p w:rsidR="004D11C1" w:rsidRPr="004D11C1" w:rsidRDefault="004D11C1" w:rsidP="004D11C1">
      <w:pPr>
        <w:pBdr>
          <w:top w:val="double" w:sz="4" w:space="1" w:color="auto"/>
          <w:left w:val="double" w:sz="4" w:space="4" w:color="auto"/>
          <w:bottom w:val="double" w:sz="4" w:space="5" w:color="auto"/>
          <w:right w:val="double" w:sz="4" w:space="4" w:color="auto"/>
        </w:pBdr>
        <w:ind w:firstLine="720"/>
        <w:rPr>
          <w:b/>
          <w:sz w:val="16"/>
          <w:szCs w:val="16"/>
          <w:lang w:val="en"/>
        </w:rPr>
      </w:pPr>
      <w:hyperlink r:id="rId27" w:history="1">
        <w:r w:rsidRPr="004D11C1">
          <w:rPr>
            <w:b/>
            <w:color w:val="0000FF"/>
            <w:sz w:val="16"/>
            <w:szCs w:val="16"/>
            <w:u w:val="single"/>
            <w:lang w:val="en"/>
          </w:rPr>
          <w:t>Couzens Lansky</w:t>
        </w:r>
      </w:hyperlink>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hyperlink r:id="rId28" w:history="1">
        <w:proofErr w:type="spellStart"/>
        <w:r w:rsidRPr="004D11C1">
          <w:rPr>
            <w:b/>
            <w:color w:val="0000FF"/>
            <w:sz w:val="16"/>
            <w:szCs w:val="16"/>
            <w:u w:val="single"/>
            <w:lang w:val="en"/>
          </w:rPr>
          <w:t>Plante</w:t>
        </w:r>
        <w:proofErr w:type="spellEnd"/>
        <w:r w:rsidRPr="004D11C1">
          <w:rPr>
            <w:b/>
            <w:color w:val="0000FF"/>
            <w:sz w:val="16"/>
            <w:szCs w:val="16"/>
            <w:u w:val="single"/>
            <w:lang w:val="en"/>
          </w:rPr>
          <w:t xml:space="preserve"> Moran Wealth Management</w:t>
        </w:r>
      </w:hyperlink>
      <w:r w:rsidRPr="004D11C1">
        <w:rPr>
          <w:b/>
          <w:sz w:val="16"/>
          <w:szCs w:val="16"/>
          <w:lang w:val="en"/>
        </w:rPr>
        <w:tab/>
      </w:r>
      <w:r w:rsidRPr="004D11C1">
        <w:rPr>
          <w:b/>
          <w:sz w:val="16"/>
          <w:szCs w:val="16"/>
          <w:lang w:val="en"/>
        </w:rPr>
        <w:tab/>
      </w:r>
      <w:r w:rsidRPr="004D11C1">
        <w:rPr>
          <w:b/>
          <w:sz w:val="16"/>
          <w:szCs w:val="16"/>
          <w:lang w:val="en"/>
        </w:rPr>
        <w:tab/>
      </w:r>
    </w:p>
    <w:p w:rsidR="004D11C1" w:rsidRPr="004D11C1" w:rsidRDefault="004D11C1" w:rsidP="004D11C1">
      <w:pPr>
        <w:pBdr>
          <w:top w:val="double" w:sz="4" w:space="1" w:color="auto"/>
          <w:left w:val="double" w:sz="4" w:space="4" w:color="auto"/>
          <w:bottom w:val="double" w:sz="4" w:space="5" w:color="auto"/>
          <w:right w:val="double" w:sz="4" w:space="4" w:color="auto"/>
        </w:pBdr>
        <w:ind w:firstLine="720"/>
        <w:rPr>
          <w:b/>
          <w:sz w:val="16"/>
          <w:szCs w:val="16"/>
          <w:lang w:val="en"/>
        </w:rPr>
      </w:pPr>
      <w:hyperlink r:id="rId29" w:history="1">
        <w:proofErr w:type="spellStart"/>
        <w:r w:rsidRPr="004D11C1">
          <w:rPr>
            <w:b/>
            <w:color w:val="0000FF"/>
            <w:sz w:val="16"/>
            <w:szCs w:val="16"/>
            <w:u w:val="single"/>
            <w:lang w:val="en"/>
          </w:rPr>
          <w:t>Dawda</w:t>
        </w:r>
        <w:proofErr w:type="spellEnd"/>
        <w:r w:rsidRPr="004D11C1">
          <w:rPr>
            <w:b/>
            <w:color w:val="0000FF"/>
            <w:sz w:val="16"/>
            <w:szCs w:val="16"/>
            <w:u w:val="single"/>
            <w:lang w:val="en"/>
          </w:rPr>
          <w:t xml:space="preserve"> Mann</w:t>
        </w:r>
      </w:hyperlink>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hyperlink r:id="rId30" w:history="1">
        <w:r w:rsidRPr="004D11C1">
          <w:rPr>
            <w:b/>
            <w:color w:val="0000FF"/>
            <w:sz w:val="16"/>
            <w:szCs w:val="16"/>
            <w:u w:val="single"/>
            <w:lang w:val="en"/>
          </w:rPr>
          <w:t>Plunkett Cooney</w:t>
        </w:r>
      </w:hyperlink>
      <w:r w:rsidRPr="004D11C1">
        <w:rPr>
          <w:b/>
          <w:sz w:val="16"/>
          <w:szCs w:val="16"/>
          <w:lang w:val="en"/>
        </w:rPr>
        <w:tab/>
      </w:r>
    </w:p>
    <w:p w:rsidR="004D11C1" w:rsidRPr="004D11C1" w:rsidRDefault="004D11C1" w:rsidP="004D11C1">
      <w:pPr>
        <w:pBdr>
          <w:top w:val="double" w:sz="4" w:space="1" w:color="auto"/>
          <w:left w:val="double" w:sz="4" w:space="4" w:color="auto"/>
          <w:bottom w:val="double" w:sz="4" w:space="5" w:color="auto"/>
          <w:right w:val="double" w:sz="4" w:space="4" w:color="auto"/>
        </w:pBdr>
        <w:ind w:firstLine="720"/>
        <w:rPr>
          <w:b/>
          <w:sz w:val="16"/>
          <w:szCs w:val="16"/>
          <w:lang w:val="en"/>
        </w:rPr>
      </w:pPr>
      <w:hyperlink r:id="rId31" w:history="1">
        <w:r w:rsidRPr="004D11C1">
          <w:rPr>
            <w:b/>
            <w:color w:val="0000FF"/>
            <w:sz w:val="16"/>
            <w:szCs w:val="16"/>
            <w:u w:val="single"/>
            <w:lang w:val="en"/>
          </w:rPr>
          <w:t>Dickinson Wright, PLLC</w:t>
        </w:r>
      </w:hyperlink>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hyperlink r:id="rId32" w:history="1">
        <w:r w:rsidRPr="004D11C1">
          <w:rPr>
            <w:b/>
            <w:color w:val="0000FF"/>
            <w:sz w:val="16"/>
            <w:szCs w:val="16"/>
            <w:u w:val="single"/>
            <w:lang w:val="en"/>
          </w:rPr>
          <w:t>PLUS Financial Network</w:t>
        </w:r>
      </w:hyperlink>
    </w:p>
    <w:p w:rsidR="004D11C1" w:rsidRPr="004D11C1" w:rsidRDefault="004D11C1" w:rsidP="004D11C1">
      <w:pPr>
        <w:pBdr>
          <w:top w:val="double" w:sz="4" w:space="1" w:color="auto"/>
          <w:left w:val="double" w:sz="4" w:space="4" w:color="auto"/>
          <w:bottom w:val="double" w:sz="4" w:space="5" w:color="auto"/>
          <w:right w:val="double" w:sz="4" w:space="4" w:color="auto"/>
        </w:pBdr>
        <w:ind w:firstLine="720"/>
        <w:rPr>
          <w:b/>
          <w:sz w:val="16"/>
          <w:szCs w:val="16"/>
          <w:lang w:val="en"/>
        </w:rPr>
      </w:pPr>
      <w:hyperlink r:id="rId33" w:history="1">
        <w:proofErr w:type="spellStart"/>
        <w:r w:rsidRPr="004D11C1">
          <w:rPr>
            <w:b/>
            <w:color w:val="0000FF"/>
            <w:sz w:val="16"/>
            <w:szCs w:val="16"/>
            <w:u w:val="single"/>
            <w:lang w:val="en"/>
          </w:rPr>
          <w:t>Dykema</w:t>
        </w:r>
        <w:proofErr w:type="spellEnd"/>
      </w:hyperlink>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hyperlink r:id="rId34" w:history="1">
        <w:proofErr w:type="spellStart"/>
        <w:r w:rsidRPr="004D11C1">
          <w:rPr>
            <w:b/>
            <w:color w:val="0000FF"/>
            <w:sz w:val="16"/>
            <w:szCs w:val="16"/>
            <w:u w:val="single"/>
            <w:lang w:val="en"/>
          </w:rPr>
          <w:t>Rehmann</w:t>
        </w:r>
        <w:proofErr w:type="spellEnd"/>
      </w:hyperlink>
    </w:p>
    <w:p w:rsidR="004D11C1" w:rsidRPr="004D11C1" w:rsidRDefault="004D11C1" w:rsidP="004D11C1">
      <w:pPr>
        <w:pBdr>
          <w:top w:val="double" w:sz="4" w:space="1" w:color="auto"/>
          <w:left w:val="double" w:sz="4" w:space="4" w:color="auto"/>
          <w:bottom w:val="double" w:sz="4" w:space="5" w:color="auto"/>
          <w:right w:val="double" w:sz="4" w:space="4" w:color="auto"/>
        </w:pBdr>
        <w:ind w:firstLine="720"/>
        <w:rPr>
          <w:b/>
          <w:sz w:val="16"/>
          <w:szCs w:val="16"/>
          <w:lang w:val="en"/>
        </w:rPr>
      </w:pPr>
      <w:hyperlink r:id="rId35" w:history="1">
        <w:r w:rsidRPr="004D11C1">
          <w:rPr>
            <w:b/>
            <w:color w:val="0000FF"/>
            <w:sz w:val="16"/>
            <w:szCs w:val="16"/>
            <w:u w:val="single"/>
            <w:lang w:val="en"/>
          </w:rPr>
          <w:t>Giarmarco, Mullins &amp; Horton, PC</w:t>
        </w:r>
      </w:hyperlink>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hyperlink r:id="rId36" w:history="1">
        <w:r w:rsidRPr="004D11C1">
          <w:rPr>
            <w:b/>
            <w:color w:val="0000FF"/>
            <w:sz w:val="16"/>
            <w:szCs w:val="16"/>
            <w:u w:val="single"/>
            <w:lang w:val="en"/>
          </w:rPr>
          <w:t>Schechter Wealth</w:t>
        </w:r>
      </w:hyperlink>
    </w:p>
    <w:p w:rsidR="004D11C1" w:rsidRPr="004D11C1" w:rsidRDefault="004D11C1" w:rsidP="004D11C1">
      <w:pPr>
        <w:pBdr>
          <w:top w:val="double" w:sz="4" w:space="1" w:color="auto"/>
          <w:left w:val="double" w:sz="4" w:space="4" w:color="auto"/>
          <w:bottom w:val="double" w:sz="4" w:space="5" w:color="auto"/>
          <w:right w:val="double" w:sz="4" w:space="4" w:color="auto"/>
        </w:pBdr>
        <w:ind w:firstLine="720"/>
        <w:rPr>
          <w:b/>
          <w:sz w:val="16"/>
          <w:szCs w:val="16"/>
          <w:lang w:val="en"/>
        </w:rPr>
      </w:pPr>
      <w:hyperlink r:id="rId37" w:history="1">
        <w:r w:rsidRPr="004D11C1">
          <w:rPr>
            <w:b/>
            <w:color w:val="0000FF"/>
            <w:sz w:val="16"/>
            <w:szCs w:val="16"/>
            <w:u w:val="single"/>
            <w:lang w:val="en"/>
          </w:rPr>
          <w:t xml:space="preserve">Giroux </w:t>
        </w:r>
        <w:proofErr w:type="spellStart"/>
        <w:r w:rsidRPr="004D11C1">
          <w:rPr>
            <w:b/>
            <w:color w:val="0000FF"/>
            <w:sz w:val="16"/>
            <w:szCs w:val="16"/>
            <w:u w:val="single"/>
            <w:lang w:val="en"/>
          </w:rPr>
          <w:t>Amburn</w:t>
        </w:r>
        <w:proofErr w:type="spellEnd"/>
        <w:r w:rsidRPr="004D11C1">
          <w:rPr>
            <w:b/>
            <w:color w:val="0000FF"/>
            <w:sz w:val="16"/>
            <w:szCs w:val="16"/>
            <w:u w:val="single"/>
            <w:lang w:val="en"/>
          </w:rPr>
          <w:t>, PC</w:t>
        </w:r>
      </w:hyperlink>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hyperlink r:id="rId38" w:history="1">
        <w:r w:rsidRPr="004D11C1">
          <w:rPr>
            <w:b/>
            <w:color w:val="0000FF"/>
            <w:sz w:val="16"/>
            <w:szCs w:val="16"/>
            <w:u w:val="single"/>
            <w:lang w:val="en"/>
          </w:rPr>
          <w:t>Stout</w:t>
        </w:r>
      </w:hyperlink>
    </w:p>
    <w:p w:rsidR="004D11C1" w:rsidRPr="004D11C1" w:rsidRDefault="004D11C1" w:rsidP="004D11C1">
      <w:pPr>
        <w:pBdr>
          <w:top w:val="double" w:sz="4" w:space="1" w:color="auto"/>
          <w:left w:val="double" w:sz="4" w:space="4" w:color="auto"/>
          <w:bottom w:val="double" w:sz="4" w:space="5" w:color="auto"/>
          <w:right w:val="double" w:sz="4" w:space="4" w:color="auto"/>
        </w:pBdr>
        <w:ind w:firstLine="720"/>
        <w:rPr>
          <w:b/>
          <w:sz w:val="16"/>
          <w:szCs w:val="16"/>
          <w:lang w:val="en"/>
        </w:rPr>
      </w:pPr>
      <w:hyperlink r:id="rId39" w:history="1">
        <w:r w:rsidRPr="004D11C1">
          <w:rPr>
            <w:b/>
            <w:color w:val="0000FF"/>
            <w:sz w:val="16"/>
            <w:szCs w:val="16"/>
            <w:u w:val="single"/>
            <w:lang w:val="en"/>
          </w:rPr>
          <w:t>Gordon Advisors</w:t>
        </w:r>
      </w:hyperlink>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hyperlink r:id="rId40" w:history="1">
        <w:r w:rsidRPr="004D11C1">
          <w:rPr>
            <w:b/>
            <w:color w:val="0000FF"/>
            <w:sz w:val="16"/>
            <w:szCs w:val="16"/>
            <w:u w:val="single"/>
            <w:lang w:val="en"/>
          </w:rPr>
          <w:t>Tracy Wick Property Team</w:t>
        </w:r>
      </w:hyperlink>
    </w:p>
    <w:p w:rsidR="004D11C1" w:rsidRPr="004D11C1" w:rsidRDefault="004D11C1" w:rsidP="004D11C1">
      <w:pPr>
        <w:pBdr>
          <w:top w:val="double" w:sz="4" w:space="1" w:color="auto"/>
          <w:left w:val="double" w:sz="4" w:space="4" w:color="auto"/>
          <w:bottom w:val="double" w:sz="4" w:space="5" w:color="auto"/>
          <w:right w:val="double" w:sz="4" w:space="4" w:color="auto"/>
        </w:pBdr>
        <w:ind w:firstLine="720"/>
        <w:rPr>
          <w:b/>
          <w:sz w:val="16"/>
          <w:szCs w:val="16"/>
          <w:lang w:val="en"/>
        </w:rPr>
      </w:pPr>
      <w:hyperlink r:id="rId41" w:history="1">
        <w:r w:rsidRPr="004D11C1">
          <w:rPr>
            <w:b/>
            <w:color w:val="0000FF"/>
            <w:sz w:val="16"/>
            <w:szCs w:val="16"/>
            <w:u w:val="single"/>
            <w:lang w:val="en"/>
          </w:rPr>
          <w:t>Greenleaf Trust</w:t>
        </w:r>
      </w:hyperlink>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hyperlink r:id="rId42" w:history="1">
        <w:proofErr w:type="spellStart"/>
        <w:r w:rsidRPr="004D11C1">
          <w:rPr>
            <w:b/>
            <w:color w:val="0000FF"/>
            <w:sz w:val="16"/>
            <w:szCs w:val="16"/>
            <w:u w:val="single"/>
            <w:lang w:val="en"/>
          </w:rPr>
          <w:t>Varnum</w:t>
        </w:r>
        <w:proofErr w:type="spellEnd"/>
      </w:hyperlink>
    </w:p>
    <w:p w:rsidR="004D11C1" w:rsidRPr="004D11C1" w:rsidRDefault="004D11C1" w:rsidP="004D11C1">
      <w:pPr>
        <w:pBdr>
          <w:top w:val="double" w:sz="4" w:space="1" w:color="auto"/>
          <w:left w:val="double" w:sz="4" w:space="4" w:color="auto"/>
          <w:bottom w:val="double" w:sz="4" w:space="5" w:color="auto"/>
          <w:right w:val="double" w:sz="4" w:space="4" w:color="auto"/>
        </w:pBdr>
        <w:ind w:firstLine="720"/>
        <w:rPr>
          <w:b/>
          <w:sz w:val="16"/>
          <w:szCs w:val="16"/>
          <w:lang w:val="en"/>
        </w:rPr>
      </w:pPr>
      <w:hyperlink r:id="rId43" w:history="1">
        <w:r w:rsidRPr="004D11C1">
          <w:rPr>
            <w:b/>
            <w:color w:val="0000FF"/>
            <w:sz w:val="16"/>
            <w:szCs w:val="16"/>
            <w:u w:val="single"/>
            <w:lang w:val="en"/>
          </w:rPr>
          <w:t xml:space="preserve">Hertz </w:t>
        </w:r>
        <w:proofErr w:type="spellStart"/>
        <w:r w:rsidRPr="004D11C1">
          <w:rPr>
            <w:b/>
            <w:color w:val="0000FF"/>
            <w:sz w:val="16"/>
            <w:szCs w:val="16"/>
            <w:u w:val="single"/>
            <w:lang w:val="en"/>
          </w:rPr>
          <w:t>Schram</w:t>
        </w:r>
        <w:proofErr w:type="spellEnd"/>
        <w:r w:rsidRPr="004D11C1">
          <w:rPr>
            <w:b/>
            <w:color w:val="0000FF"/>
            <w:sz w:val="16"/>
            <w:szCs w:val="16"/>
            <w:u w:val="single"/>
            <w:lang w:val="en"/>
          </w:rPr>
          <w:t>, PC</w:t>
        </w:r>
        <w:r w:rsidRPr="004D11C1">
          <w:rPr>
            <w:b/>
            <w:color w:val="0000FF"/>
            <w:sz w:val="16"/>
            <w:szCs w:val="16"/>
            <w:u w:val="single"/>
            <w:lang w:val="en"/>
          </w:rPr>
          <w:tab/>
        </w:r>
      </w:hyperlink>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hyperlink r:id="rId44" w:history="1">
        <w:r w:rsidRPr="004D11C1">
          <w:rPr>
            <w:b/>
            <w:color w:val="0000FF"/>
            <w:sz w:val="16"/>
            <w:szCs w:val="16"/>
            <w:u w:val="single"/>
            <w:lang w:val="en"/>
          </w:rPr>
          <w:t>Warner</w:t>
        </w:r>
      </w:hyperlink>
    </w:p>
    <w:p w:rsidR="004D11C1" w:rsidRPr="004D11C1" w:rsidRDefault="004D11C1" w:rsidP="004D11C1">
      <w:pPr>
        <w:pBdr>
          <w:top w:val="double" w:sz="4" w:space="1" w:color="auto"/>
          <w:left w:val="double" w:sz="4" w:space="4" w:color="auto"/>
          <w:bottom w:val="double" w:sz="4" w:space="5" w:color="auto"/>
          <w:right w:val="double" w:sz="4" w:space="4" w:color="auto"/>
        </w:pBdr>
        <w:ind w:firstLine="720"/>
        <w:rPr>
          <w:b/>
          <w:sz w:val="16"/>
          <w:szCs w:val="16"/>
          <w:lang w:val="en"/>
        </w:rPr>
      </w:pPr>
      <w:hyperlink r:id="rId45" w:history="1">
        <w:proofErr w:type="spellStart"/>
        <w:r w:rsidRPr="004D11C1">
          <w:rPr>
            <w:b/>
            <w:color w:val="0000FF"/>
            <w:sz w:val="16"/>
            <w:szCs w:val="16"/>
            <w:u w:val="single"/>
            <w:lang w:val="en"/>
          </w:rPr>
          <w:t>Hindman</w:t>
        </w:r>
        <w:proofErr w:type="spellEnd"/>
        <w:r w:rsidRPr="004D11C1">
          <w:rPr>
            <w:b/>
            <w:color w:val="0000FF"/>
            <w:sz w:val="16"/>
            <w:szCs w:val="16"/>
            <w:u w:val="single"/>
            <w:lang w:val="en"/>
          </w:rPr>
          <w:t xml:space="preserve"> Auctioneers</w:t>
        </w:r>
      </w:hyperlink>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hyperlink r:id="rId46" w:history="1">
        <w:r w:rsidRPr="004D11C1">
          <w:rPr>
            <w:b/>
            <w:color w:val="0000FF"/>
            <w:sz w:val="16"/>
            <w:szCs w:val="16"/>
            <w:u w:val="single"/>
            <w:lang w:val="en"/>
          </w:rPr>
          <w:t>Wells Fargo Private Bank</w:t>
        </w:r>
      </w:hyperlink>
    </w:p>
    <w:p w:rsidR="004D11C1" w:rsidRPr="004D11C1" w:rsidRDefault="004D11C1" w:rsidP="004D11C1">
      <w:pPr>
        <w:pBdr>
          <w:top w:val="double" w:sz="4" w:space="1" w:color="auto"/>
          <w:left w:val="double" w:sz="4" w:space="4" w:color="auto"/>
          <w:bottom w:val="double" w:sz="4" w:space="5" w:color="auto"/>
          <w:right w:val="double" w:sz="4" w:space="4" w:color="auto"/>
        </w:pBdr>
        <w:ind w:firstLine="720"/>
        <w:rPr>
          <w:b/>
          <w:sz w:val="16"/>
          <w:szCs w:val="16"/>
          <w:lang w:val="en"/>
        </w:rPr>
      </w:pPr>
      <w:hyperlink r:id="rId47" w:history="1">
        <w:r w:rsidRPr="004D11C1">
          <w:rPr>
            <w:b/>
            <w:color w:val="0000FF"/>
            <w:sz w:val="16"/>
            <w:szCs w:val="16"/>
            <w:u w:val="single"/>
            <w:lang w:val="en"/>
          </w:rPr>
          <w:t>Huntington Private Bank</w:t>
        </w:r>
      </w:hyperlink>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r w:rsidRPr="004D11C1">
        <w:rPr>
          <w:b/>
          <w:sz w:val="16"/>
          <w:szCs w:val="16"/>
          <w:lang w:val="en"/>
        </w:rPr>
        <w:tab/>
      </w:r>
      <w:hyperlink r:id="rId48" w:history="1">
        <w:r w:rsidRPr="004D11C1">
          <w:rPr>
            <w:b/>
            <w:color w:val="0000FF"/>
            <w:sz w:val="16"/>
            <w:szCs w:val="16"/>
            <w:u w:val="single"/>
            <w:lang w:val="en"/>
          </w:rPr>
          <w:t xml:space="preserve">Williams </w:t>
        </w:r>
        <w:proofErr w:type="spellStart"/>
        <w:r w:rsidRPr="004D11C1">
          <w:rPr>
            <w:b/>
            <w:color w:val="0000FF"/>
            <w:sz w:val="16"/>
            <w:szCs w:val="16"/>
            <w:u w:val="single"/>
            <w:lang w:val="en"/>
          </w:rPr>
          <w:t>Williams</w:t>
        </w:r>
        <w:proofErr w:type="spellEnd"/>
        <w:r w:rsidRPr="004D11C1">
          <w:rPr>
            <w:b/>
            <w:color w:val="0000FF"/>
            <w:sz w:val="16"/>
            <w:szCs w:val="16"/>
            <w:u w:val="single"/>
            <w:lang w:val="en"/>
          </w:rPr>
          <w:t xml:space="preserve"> </w:t>
        </w:r>
        <w:proofErr w:type="spellStart"/>
        <w:r w:rsidRPr="004D11C1">
          <w:rPr>
            <w:b/>
            <w:color w:val="0000FF"/>
            <w:sz w:val="16"/>
            <w:szCs w:val="16"/>
            <w:u w:val="single"/>
            <w:lang w:val="en"/>
          </w:rPr>
          <w:t>Rattner</w:t>
        </w:r>
        <w:proofErr w:type="spellEnd"/>
        <w:r w:rsidRPr="004D11C1">
          <w:rPr>
            <w:b/>
            <w:color w:val="0000FF"/>
            <w:sz w:val="16"/>
            <w:szCs w:val="16"/>
            <w:u w:val="single"/>
            <w:lang w:val="en"/>
          </w:rPr>
          <w:t xml:space="preserve"> &amp; Plunkett, PC</w:t>
        </w:r>
      </w:hyperlink>
    </w:p>
    <w:p w:rsidR="004D11C1" w:rsidRPr="004D11C1" w:rsidRDefault="004D11C1" w:rsidP="004D11C1">
      <w:pPr>
        <w:pBdr>
          <w:top w:val="double" w:sz="4" w:space="1" w:color="auto"/>
          <w:left w:val="double" w:sz="4" w:space="4" w:color="auto"/>
          <w:bottom w:val="double" w:sz="4" w:space="5" w:color="auto"/>
          <w:right w:val="double" w:sz="4" w:space="4" w:color="auto"/>
        </w:pBdr>
        <w:rPr>
          <w:rFonts w:ascii="Arial Narrow" w:hAnsi="Arial Narrow"/>
          <w:b/>
          <w:bCs/>
          <w:sz w:val="4"/>
          <w:szCs w:val="4"/>
          <w:u w:val="single"/>
        </w:rPr>
      </w:pPr>
      <w:r w:rsidRPr="004D11C1">
        <w:rPr>
          <w:b/>
          <w:sz w:val="16"/>
          <w:szCs w:val="16"/>
          <w:lang w:val="en"/>
        </w:rPr>
        <w:tab/>
      </w:r>
      <w:r w:rsidRPr="004D11C1">
        <w:rPr>
          <w:b/>
          <w:sz w:val="16"/>
          <w:szCs w:val="16"/>
          <w:lang w:val="en"/>
        </w:rPr>
        <w:tab/>
      </w:r>
    </w:p>
    <w:sectPr w:rsidR="004D11C1" w:rsidRPr="004D11C1" w:rsidSect="004B6215">
      <w:pgSz w:w="12240" w:h="15840"/>
      <w:pgMar w:top="432" w:right="720" w:bottom="432" w:left="72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475DD"/>
    <w:multiLevelType w:val="hybridMultilevel"/>
    <w:tmpl w:val="BB2E6B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040758A"/>
    <w:multiLevelType w:val="hybridMultilevel"/>
    <w:tmpl w:val="3B2E9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5C7D36"/>
    <w:multiLevelType w:val="hybridMultilevel"/>
    <w:tmpl w:val="C7EAD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F17A1B"/>
    <w:multiLevelType w:val="hybridMultilevel"/>
    <w:tmpl w:val="92F09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644CCB"/>
    <w:multiLevelType w:val="multilevel"/>
    <w:tmpl w:val="9976A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FF36F0"/>
    <w:multiLevelType w:val="multilevel"/>
    <w:tmpl w:val="96BC1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B53"/>
    <w:rsid w:val="00027834"/>
    <w:rsid w:val="00062F1F"/>
    <w:rsid w:val="00066919"/>
    <w:rsid w:val="000873FE"/>
    <w:rsid w:val="000A1B53"/>
    <w:rsid w:val="000B1FD9"/>
    <w:rsid w:val="000C16E3"/>
    <w:rsid w:val="000C7603"/>
    <w:rsid w:val="000F7D38"/>
    <w:rsid w:val="00123032"/>
    <w:rsid w:val="0013105C"/>
    <w:rsid w:val="001667BE"/>
    <w:rsid w:val="00171662"/>
    <w:rsid w:val="00177D8A"/>
    <w:rsid w:val="001B3EDF"/>
    <w:rsid w:val="001C0AFE"/>
    <w:rsid w:val="001E7B51"/>
    <w:rsid w:val="001F264F"/>
    <w:rsid w:val="00242E5B"/>
    <w:rsid w:val="0029319C"/>
    <w:rsid w:val="002A2D58"/>
    <w:rsid w:val="002C369D"/>
    <w:rsid w:val="002D5788"/>
    <w:rsid w:val="00310C15"/>
    <w:rsid w:val="003137EE"/>
    <w:rsid w:val="003175AF"/>
    <w:rsid w:val="003207D1"/>
    <w:rsid w:val="00347AC6"/>
    <w:rsid w:val="00383AD2"/>
    <w:rsid w:val="003B18EC"/>
    <w:rsid w:val="003D037C"/>
    <w:rsid w:val="003D47F7"/>
    <w:rsid w:val="003E15D4"/>
    <w:rsid w:val="00400971"/>
    <w:rsid w:val="004101A6"/>
    <w:rsid w:val="004167B6"/>
    <w:rsid w:val="0043265F"/>
    <w:rsid w:val="004547D6"/>
    <w:rsid w:val="004575A2"/>
    <w:rsid w:val="004628F6"/>
    <w:rsid w:val="0049449A"/>
    <w:rsid w:val="004B10B5"/>
    <w:rsid w:val="004B6215"/>
    <w:rsid w:val="004D11C1"/>
    <w:rsid w:val="004F2C69"/>
    <w:rsid w:val="005044C4"/>
    <w:rsid w:val="00535080"/>
    <w:rsid w:val="005662DB"/>
    <w:rsid w:val="005C7AF2"/>
    <w:rsid w:val="00606BE7"/>
    <w:rsid w:val="00620EF9"/>
    <w:rsid w:val="006639AC"/>
    <w:rsid w:val="00665582"/>
    <w:rsid w:val="006670D8"/>
    <w:rsid w:val="006D49AD"/>
    <w:rsid w:val="0078390B"/>
    <w:rsid w:val="0078437E"/>
    <w:rsid w:val="007A090E"/>
    <w:rsid w:val="007A4E37"/>
    <w:rsid w:val="007D07F4"/>
    <w:rsid w:val="007E70D8"/>
    <w:rsid w:val="00800D2C"/>
    <w:rsid w:val="00886229"/>
    <w:rsid w:val="008B026F"/>
    <w:rsid w:val="008E0BEB"/>
    <w:rsid w:val="008F247D"/>
    <w:rsid w:val="0092654E"/>
    <w:rsid w:val="00934470"/>
    <w:rsid w:val="009A02F5"/>
    <w:rsid w:val="009D1CF5"/>
    <w:rsid w:val="009E1800"/>
    <w:rsid w:val="00A06B31"/>
    <w:rsid w:val="00A078CD"/>
    <w:rsid w:val="00A142D5"/>
    <w:rsid w:val="00A23801"/>
    <w:rsid w:val="00A32E49"/>
    <w:rsid w:val="00A338CE"/>
    <w:rsid w:val="00A35B4C"/>
    <w:rsid w:val="00A377E0"/>
    <w:rsid w:val="00A53CF6"/>
    <w:rsid w:val="00A912EF"/>
    <w:rsid w:val="00AB3B03"/>
    <w:rsid w:val="00AD1F56"/>
    <w:rsid w:val="00AF1D68"/>
    <w:rsid w:val="00AF4048"/>
    <w:rsid w:val="00B368B6"/>
    <w:rsid w:val="00B97CE5"/>
    <w:rsid w:val="00BA65BF"/>
    <w:rsid w:val="00BB3058"/>
    <w:rsid w:val="00BC1363"/>
    <w:rsid w:val="00BC5CA5"/>
    <w:rsid w:val="00C15DEE"/>
    <w:rsid w:val="00C422D3"/>
    <w:rsid w:val="00C75C94"/>
    <w:rsid w:val="00C9612D"/>
    <w:rsid w:val="00CC29E1"/>
    <w:rsid w:val="00CE4A4B"/>
    <w:rsid w:val="00CE63F6"/>
    <w:rsid w:val="00CF52DB"/>
    <w:rsid w:val="00D006AD"/>
    <w:rsid w:val="00D22D69"/>
    <w:rsid w:val="00D339F0"/>
    <w:rsid w:val="00D46058"/>
    <w:rsid w:val="00D67C89"/>
    <w:rsid w:val="00D838E7"/>
    <w:rsid w:val="00DA6CCC"/>
    <w:rsid w:val="00DB00A3"/>
    <w:rsid w:val="00DB42B7"/>
    <w:rsid w:val="00DD0282"/>
    <w:rsid w:val="00DF4FC6"/>
    <w:rsid w:val="00E01762"/>
    <w:rsid w:val="00E33AEE"/>
    <w:rsid w:val="00E56A91"/>
    <w:rsid w:val="00E75EB5"/>
    <w:rsid w:val="00EA74B6"/>
    <w:rsid w:val="00ED39DC"/>
    <w:rsid w:val="00F27487"/>
    <w:rsid w:val="00F3010E"/>
    <w:rsid w:val="00F35DE6"/>
    <w:rsid w:val="00F433C3"/>
    <w:rsid w:val="00F90C3A"/>
    <w:rsid w:val="00FB1D92"/>
    <w:rsid w:val="00FC2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B53"/>
    <w:rPr>
      <w:rFonts w:ascii="Arial" w:hAnsi="Arial"/>
      <w:szCs w:val="24"/>
    </w:rPr>
  </w:style>
  <w:style w:type="paragraph" w:styleId="Heading1">
    <w:name w:val="heading 1"/>
    <w:basedOn w:val="Normal"/>
    <w:next w:val="Normal"/>
    <w:qFormat/>
    <w:rsid w:val="000A1B53"/>
    <w:pPr>
      <w:keepNext/>
      <w:jc w:val="center"/>
      <w:outlineLvl w:val="0"/>
    </w:pPr>
    <w:rPr>
      <w:rFonts w:ascii="Times New Roman" w:hAnsi="Times New Roman"/>
      <w:b/>
      <w:bCs/>
      <w:i/>
      <w:iCs/>
      <w:sz w:val="24"/>
    </w:rPr>
  </w:style>
  <w:style w:type="paragraph" w:styleId="Heading2">
    <w:name w:val="heading 2"/>
    <w:basedOn w:val="Normal"/>
    <w:next w:val="Normal"/>
    <w:qFormat/>
    <w:rsid w:val="000A1B53"/>
    <w:pPr>
      <w:keepNext/>
      <w:spacing w:before="240" w:after="60"/>
      <w:outlineLvl w:val="1"/>
    </w:pPr>
    <w:rPr>
      <w:rFonts w:cs="Arial"/>
      <w:b/>
      <w:bCs/>
      <w:i/>
      <w:iCs/>
      <w:sz w:val="28"/>
      <w:szCs w:val="28"/>
    </w:rPr>
  </w:style>
  <w:style w:type="paragraph" w:styleId="Heading3">
    <w:name w:val="heading 3"/>
    <w:basedOn w:val="Normal"/>
    <w:next w:val="Normal"/>
    <w:qFormat/>
    <w:rsid w:val="000A1B53"/>
    <w:pPr>
      <w:keepNext/>
      <w:outlineLvl w:val="2"/>
    </w:pPr>
    <w:rPr>
      <w:rFonts w:ascii="Times New Roman" w:hAnsi="Times New Roman"/>
      <w:b/>
      <w:bCs/>
      <w: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A1B53"/>
    <w:rPr>
      <w:color w:val="0000FF"/>
      <w:u w:val="single"/>
    </w:rPr>
  </w:style>
  <w:style w:type="paragraph" w:customStyle="1" w:styleId="HTMLBody">
    <w:name w:val="HTML Body"/>
    <w:rsid w:val="0092654E"/>
    <w:rPr>
      <w:rFonts w:ascii="Arial" w:hAnsi="Arial"/>
      <w:snapToGrid w:val="0"/>
    </w:rPr>
  </w:style>
  <w:style w:type="paragraph" w:styleId="BalloonText">
    <w:name w:val="Balloon Text"/>
    <w:basedOn w:val="Normal"/>
    <w:semiHidden/>
    <w:rsid w:val="00886229"/>
    <w:rPr>
      <w:rFonts w:ascii="Tahoma" w:hAnsi="Tahoma" w:cs="Tahoma"/>
      <w:sz w:val="16"/>
      <w:szCs w:val="16"/>
    </w:rPr>
  </w:style>
  <w:style w:type="character" w:styleId="Strong">
    <w:name w:val="Strong"/>
    <w:qFormat/>
    <w:rsid w:val="00ED39DC"/>
    <w:rPr>
      <w:b/>
      <w:bCs/>
    </w:rPr>
  </w:style>
  <w:style w:type="paragraph" w:styleId="NormalWeb">
    <w:name w:val="Normal (Web)"/>
    <w:basedOn w:val="Normal"/>
    <w:rsid w:val="00ED39DC"/>
    <w:pPr>
      <w:spacing w:before="291" w:after="291"/>
    </w:pPr>
    <w:rPr>
      <w:rFonts w:ascii="Times New Roman" w:hAnsi="Times New Roman"/>
      <w:sz w:val="24"/>
    </w:rPr>
  </w:style>
  <w:style w:type="character" w:styleId="Emphasis">
    <w:name w:val="Emphasis"/>
    <w:qFormat/>
    <w:rsid w:val="00ED39DC"/>
    <w:rPr>
      <w:i/>
      <w:iCs/>
    </w:rPr>
  </w:style>
  <w:style w:type="paragraph" w:styleId="Title">
    <w:name w:val="Title"/>
    <w:basedOn w:val="Normal"/>
    <w:qFormat/>
    <w:rsid w:val="00B97CE5"/>
    <w:pPr>
      <w:jc w:val="center"/>
    </w:pPr>
    <w:rPr>
      <w:rFonts w:ascii="Baskerville Old Face" w:hAnsi="Baskerville Old Face"/>
      <w:b/>
      <w:bCs/>
      <w:sz w:val="32"/>
      <w:szCs w:val="20"/>
    </w:rPr>
  </w:style>
  <w:style w:type="character" w:styleId="FollowedHyperlink">
    <w:name w:val="FollowedHyperlink"/>
    <w:rsid w:val="002C369D"/>
    <w:rPr>
      <w:color w:val="800080"/>
      <w:u w:val="single"/>
    </w:rPr>
  </w:style>
  <w:style w:type="character" w:customStyle="1" w:styleId="text1">
    <w:name w:val="text1"/>
    <w:rsid w:val="006639AC"/>
    <w:rPr>
      <w:rFonts w:ascii="Arial" w:hAnsi="Arial" w:cs="Arial" w:hint="default"/>
    </w:rPr>
  </w:style>
  <w:style w:type="paragraph" w:customStyle="1" w:styleId="Default">
    <w:name w:val="Default"/>
    <w:rsid w:val="00606BE7"/>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606B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B53"/>
    <w:rPr>
      <w:rFonts w:ascii="Arial" w:hAnsi="Arial"/>
      <w:szCs w:val="24"/>
    </w:rPr>
  </w:style>
  <w:style w:type="paragraph" w:styleId="Heading1">
    <w:name w:val="heading 1"/>
    <w:basedOn w:val="Normal"/>
    <w:next w:val="Normal"/>
    <w:qFormat/>
    <w:rsid w:val="000A1B53"/>
    <w:pPr>
      <w:keepNext/>
      <w:jc w:val="center"/>
      <w:outlineLvl w:val="0"/>
    </w:pPr>
    <w:rPr>
      <w:rFonts w:ascii="Times New Roman" w:hAnsi="Times New Roman"/>
      <w:b/>
      <w:bCs/>
      <w:i/>
      <w:iCs/>
      <w:sz w:val="24"/>
    </w:rPr>
  </w:style>
  <w:style w:type="paragraph" w:styleId="Heading2">
    <w:name w:val="heading 2"/>
    <w:basedOn w:val="Normal"/>
    <w:next w:val="Normal"/>
    <w:qFormat/>
    <w:rsid w:val="000A1B53"/>
    <w:pPr>
      <w:keepNext/>
      <w:spacing w:before="240" w:after="60"/>
      <w:outlineLvl w:val="1"/>
    </w:pPr>
    <w:rPr>
      <w:rFonts w:cs="Arial"/>
      <w:b/>
      <w:bCs/>
      <w:i/>
      <w:iCs/>
      <w:sz w:val="28"/>
      <w:szCs w:val="28"/>
    </w:rPr>
  </w:style>
  <w:style w:type="paragraph" w:styleId="Heading3">
    <w:name w:val="heading 3"/>
    <w:basedOn w:val="Normal"/>
    <w:next w:val="Normal"/>
    <w:qFormat/>
    <w:rsid w:val="000A1B53"/>
    <w:pPr>
      <w:keepNext/>
      <w:outlineLvl w:val="2"/>
    </w:pPr>
    <w:rPr>
      <w:rFonts w:ascii="Times New Roman" w:hAnsi="Times New Roman"/>
      <w:b/>
      <w:bCs/>
      <w: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A1B53"/>
    <w:rPr>
      <w:color w:val="0000FF"/>
      <w:u w:val="single"/>
    </w:rPr>
  </w:style>
  <w:style w:type="paragraph" w:customStyle="1" w:styleId="HTMLBody">
    <w:name w:val="HTML Body"/>
    <w:rsid w:val="0092654E"/>
    <w:rPr>
      <w:rFonts w:ascii="Arial" w:hAnsi="Arial"/>
      <w:snapToGrid w:val="0"/>
    </w:rPr>
  </w:style>
  <w:style w:type="paragraph" w:styleId="BalloonText">
    <w:name w:val="Balloon Text"/>
    <w:basedOn w:val="Normal"/>
    <w:semiHidden/>
    <w:rsid w:val="00886229"/>
    <w:rPr>
      <w:rFonts w:ascii="Tahoma" w:hAnsi="Tahoma" w:cs="Tahoma"/>
      <w:sz w:val="16"/>
      <w:szCs w:val="16"/>
    </w:rPr>
  </w:style>
  <w:style w:type="character" w:styleId="Strong">
    <w:name w:val="Strong"/>
    <w:qFormat/>
    <w:rsid w:val="00ED39DC"/>
    <w:rPr>
      <w:b/>
      <w:bCs/>
    </w:rPr>
  </w:style>
  <w:style w:type="paragraph" w:styleId="NormalWeb">
    <w:name w:val="Normal (Web)"/>
    <w:basedOn w:val="Normal"/>
    <w:rsid w:val="00ED39DC"/>
    <w:pPr>
      <w:spacing w:before="291" w:after="291"/>
    </w:pPr>
    <w:rPr>
      <w:rFonts w:ascii="Times New Roman" w:hAnsi="Times New Roman"/>
      <w:sz w:val="24"/>
    </w:rPr>
  </w:style>
  <w:style w:type="character" w:styleId="Emphasis">
    <w:name w:val="Emphasis"/>
    <w:qFormat/>
    <w:rsid w:val="00ED39DC"/>
    <w:rPr>
      <w:i/>
      <w:iCs/>
    </w:rPr>
  </w:style>
  <w:style w:type="paragraph" w:styleId="Title">
    <w:name w:val="Title"/>
    <w:basedOn w:val="Normal"/>
    <w:qFormat/>
    <w:rsid w:val="00B97CE5"/>
    <w:pPr>
      <w:jc w:val="center"/>
    </w:pPr>
    <w:rPr>
      <w:rFonts w:ascii="Baskerville Old Face" w:hAnsi="Baskerville Old Face"/>
      <w:b/>
      <w:bCs/>
      <w:sz w:val="32"/>
      <w:szCs w:val="20"/>
    </w:rPr>
  </w:style>
  <w:style w:type="character" w:styleId="FollowedHyperlink">
    <w:name w:val="FollowedHyperlink"/>
    <w:rsid w:val="002C369D"/>
    <w:rPr>
      <w:color w:val="800080"/>
      <w:u w:val="single"/>
    </w:rPr>
  </w:style>
  <w:style w:type="character" w:customStyle="1" w:styleId="text1">
    <w:name w:val="text1"/>
    <w:rsid w:val="006639AC"/>
    <w:rPr>
      <w:rFonts w:ascii="Arial" w:hAnsi="Arial" w:cs="Arial" w:hint="default"/>
    </w:rPr>
  </w:style>
  <w:style w:type="paragraph" w:customStyle="1" w:styleId="Default">
    <w:name w:val="Default"/>
    <w:rsid w:val="00606BE7"/>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606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62500">
      <w:bodyDiv w:val="1"/>
      <w:marLeft w:val="0"/>
      <w:marRight w:val="0"/>
      <w:marTop w:val="0"/>
      <w:marBottom w:val="0"/>
      <w:divBdr>
        <w:top w:val="none" w:sz="0" w:space="0" w:color="auto"/>
        <w:left w:val="none" w:sz="0" w:space="0" w:color="auto"/>
        <w:bottom w:val="none" w:sz="0" w:space="0" w:color="auto"/>
        <w:right w:val="none" w:sz="0" w:space="0" w:color="auto"/>
      </w:divBdr>
    </w:div>
    <w:div w:id="668482433">
      <w:bodyDiv w:val="1"/>
      <w:marLeft w:val="0"/>
      <w:marRight w:val="0"/>
      <w:marTop w:val="0"/>
      <w:marBottom w:val="0"/>
      <w:divBdr>
        <w:top w:val="none" w:sz="0" w:space="0" w:color="auto"/>
        <w:left w:val="none" w:sz="0" w:space="0" w:color="auto"/>
        <w:bottom w:val="none" w:sz="0" w:space="0" w:color="auto"/>
        <w:right w:val="none" w:sz="0" w:space="0" w:color="auto"/>
      </w:divBdr>
      <w:divsChild>
        <w:div w:id="2130121270">
          <w:marLeft w:val="0"/>
          <w:marRight w:val="0"/>
          <w:marTop w:val="0"/>
          <w:marBottom w:val="0"/>
          <w:divBdr>
            <w:top w:val="none" w:sz="0" w:space="0" w:color="auto"/>
            <w:left w:val="none" w:sz="0" w:space="0" w:color="auto"/>
            <w:bottom w:val="none" w:sz="0" w:space="0" w:color="auto"/>
            <w:right w:val="none" w:sz="0" w:space="0" w:color="auto"/>
          </w:divBdr>
          <w:divsChild>
            <w:div w:id="1909726523">
              <w:marLeft w:val="0"/>
              <w:marRight w:val="0"/>
              <w:marTop w:val="0"/>
              <w:marBottom w:val="0"/>
              <w:divBdr>
                <w:top w:val="none" w:sz="0" w:space="0" w:color="auto"/>
                <w:left w:val="none" w:sz="0" w:space="0" w:color="auto"/>
                <w:bottom w:val="none" w:sz="0" w:space="0" w:color="auto"/>
                <w:right w:val="none" w:sz="0" w:space="0" w:color="auto"/>
              </w:divBdr>
              <w:divsChild>
                <w:div w:id="1007751876">
                  <w:marLeft w:val="0"/>
                  <w:marRight w:val="0"/>
                  <w:marTop w:val="195"/>
                  <w:marBottom w:val="0"/>
                  <w:divBdr>
                    <w:top w:val="none" w:sz="0" w:space="0" w:color="auto"/>
                    <w:left w:val="none" w:sz="0" w:space="0" w:color="auto"/>
                    <w:bottom w:val="none" w:sz="0" w:space="0" w:color="auto"/>
                    <w:right w:val="none" w:sz="0" w:space="0" w:color="auto"/>
                  </w:divBdr>
                  <w:divsChild>
                    <w:div w:id="197009475">
                      <w:marLeft w:val="0"/>
                      <w:marRight w:val="0"/>
                      <w:marTop w:val="0"/>
                      <w:marBottom w:val="0"/>
                      <w:divBdr>
                        <w:top w:val="none" w:sz="0" w:space="0" w:color="auto"/>
                        <w:left w:val="none" w:sz="0" w:space="0" w:color="auto"/>
                        <w:bottom w:val="none" w:sz="0" w:space="0" w:color="auto"/>
                        <w:right w:val="none" w:sz="0" w:space="0" w:color="auto"/>
                      </w:divBdr>
                      <w:divsChild>
                        <w:div w:id="1695569052">
                          <w:marLeft w:val="0"/>
                          <w:marRight w:val="0"/>
                          <w:marTop w:val="0"/>
                          <w:marBottom w:val="0"/>
                          <w:divBdr>
                            <w:top w:val="none" w:sz="0" w:space="0" w:color="auto"/>
                            <w:left w:val="none" w:sz="0" w:space="0" w:color="auto"/>
                            <w:bottom w:val="none" w:sz="0" w:space="0" w:color="auto"/>
                            <w:right w:val="none" w:sz="0" w:space="0" w:color="auto"/>
                          </w:divBdr>
                          <w:divsChild>
                            <w:div w:id="2131128190">
                              <w:marLeft w:val="0"/>
                              <w:marRight w:val="0"/>
                              <w:marTop w:val="0"/>
                              <w:marBottom w:val="0"/>
                              <w:divBdr>
                                <w:top w:val="none" w:sz="0" w:space="0" w:color="auto"/>
                                <w:left w:val="none" w:sz="0" w:space="0" w:color="auto"/>
                                <w:bottom w:val="none" w:sz="0" w:space="0" w:color="auto"/>
                                <w:right w:val="none" w:sz="0" w:space="0" w:color="auto"/>
                              </w:divBdr>
                              <w:divsChild>
                                <w:div w:id="940649505">
                                  <w:marLeft w:val="0"/>
                                  <w:marRight w:val="0"/>
                                  <w:marTop w:val="0"/>
                                  <w:marBottom w:val="0"/>
                                  <w:divBdr>
                                    <w:top w:val="none" w:sz="0" w:space="0" w:color="auto"/>
                                    <w:left w:val="none" w:sz="0" w:space="0" w:color="auto"/>
                                    <w:bottom w:val="none" w:sz="0" w:space="0" w:color="auto"/>
                                    <w:right w:val="none" w:sz="0" w:space="0" w:color="auto"/>
                                  </w:divBdr>
                                  <w:divsChild>
                                    <w:div w:id="1251934867">
                                      <w:marLeft w:val="0"/>
                                      <w:marRight w:val="0"/>
                                      <w:marTop w:val="0"/>
                                      <w:marBottom w:val="0"/>
                                      <w:divBdr>
                                        <w:top w:val="none" w:sz="0" w:space="0" w:color="auto"/>
                                        <w:left w:val="none" w:sz="0" w:space="0" w:color="auto"/>
                                        <w:bottom w:val="none" w:sz="0" w:space="0" w:color="auto"/>
                                        <w:right w:val="none" w:sz="0" w:space="0" w:color="auto"/>
                                      </w:divBdr>
                                      <w:divsChild>
                                        <w:div w:id="274218320">
                                          <w:marLeft w:val="0"/>
                                          <w:marRight w:val="0"/>
                                          <w:marTop w:val="0"/>
                                          <w:marBottom w:val="0"/>
                                          <w:divBdr>
                                            <w:top w:val="none" w:sz="0" w:space="0" w:color="auto"/>
                                            <w:left w:val="none" w:sz="0" w:space="0" w:color="auto"/>
                                            <w:bottom w:val="none" w:sz="0" w:space="0" w:color="auto"/>
                                            <w:right w:val="none" w:sz="0" w:space="0" w:color="auto"/>
                                          </w:divBdr>
                                          <w:divsChild>
                                            <w:div w:id="1676029929">
                                              <w:marLeft w:val="0"/>
                                              <w:marRight w:val="0"/>
                                              <w:marTop w:val="0"/>
                                              <w:marBottom w:val="180"/>
                                              <w:divBdr>
                                                <w:top w:val="none" w:sz="0" w:space="0" w:color="auto"/>
                                                <w:left w:val="none" w:sz="0" w:space="0" w:color="auto"/>
                                                <w:bottom w:val="none" w:sz="0" w:space="0" w:color="auto"/>
                                                <w:right w:val="none" w:sz="0" w:space="0" w:color="auto"/>
                                              </w:divBdr>
                                              <w:divsChild>
                                                <w:div w:id="40635065">
                                                  <w:marLeft w:val="0"/>
                                                  <w:marRight w:val="0"/>
                                                  <w:marTop w:val="0"/>
                                                  <w:marBottom w:val="0"/>
                                                  <w:divBdr>
                                                    <w:top w:val="none" w:sz="0" w:space="0" w:color="auto"/>
                                                    <w:left w:val="none" w:sz="0" w:space="0" w:color="auto"/>
                                                    <w:bottom w:val="none" w:sz="0" w:space="0" w:color="auto"/>
                                                    <w:right w:val="none" w:sz="0" w:space="0" w:color="auto"/>
                                                  </w:divBdr>
                                                  <w:divsChild>
                                                    <w:div w:id="763065445">
                                                      <w:marLeft w:val="0"/>
                                                      <w:marRight w:val="0"/>
                                                      <w:marTop w:val="0"/>
                                                      <w:marBottom w:val="0"/>
                                                      <w:divBdr>
                                                        <w:top w:val="none" w:sz="0" w:space="0" w:color="auto"/>
                                                        <w:left w:val="none" w:sz="0" w:space="0" w:color="auto"/>
                                                        <w:bottom w:val="none" w:sz="0" w:space="0" w:color="auto"/>
                                                        <w:right w:val="none" w:sz="0" w:space="0" w:color="auto"/>
                                                      </w:divBdr>
                                                      <w:divsChild>
                                                        <w:div w:id="752511662">
                                                          <w:marLeft w:val="0"/>
                                                          <w:marRight w:val="0"/>
                                                          <w:marTop w:val="0"/>
                                                          <w:marBottom w:val="0"/>
                                                          <w:divBdr>
                                                            <w:top w:val="none" w:sz="0" w:space="0" w:color="auto"/>
                                                            <w:left w:val="none" w:sz="0" w:space="0" w:color="auto"/>
                                                            <w:bottom w:val="none" w:sz="0" w:space="0" w:color="auto"/>
                                                            <w:right w:val="none" w:sz="0" w:space="0" w:color="auto"/>
                                                          </w:divBdr>
                                                          <w:divsChild>
                                                            <w:div w:id="822504313">
                                                              <w:marLeft w:val="0"/>
                                                              <w:marRight w:val="0"/>
                                                              <w:marTop w:val="0"/>
                                                              <w:marBottom w:val="0"/>
                                                              <w:divBdr>
                                                                <w:top w:val="none" w:sz="0" w:space="0" w:color="auto"/>
                                                                <w:left w:val="none" w:sz="0" w:space="0" w:color="auto"/>
                                                                <w:bottom w:val="none" w:sz="0" w:space="0" w:color="auto"/>
                                                                <w:right w:val="none" w:sz="0" w:space="0" w:color="auto"/>
                                                              </w:divBdr>
                                                              <w:divsChild>
                                                                <w:div w:id="498348293">
                                                                  <w:marLeft w:val="0"/>
                                                                  <w:marRight w:val="0"/>
                                                                  <w:marTop w:val="0"/>
                                                                  <w:marBottom w:val="0"/>
                                                                  <w:divBdr>
                                                                    <w:top w:val="none" w:sz="0" w:space="0" w:color="auto"/>
                                                                    <w:left w:val="none" w:sz="0" w:space="0" w:color="auto"/>
                                                                    <w:bottom w:val="none" w:sz="0" w:space="0" w:color="auto"/>
                                                                    <w:right w:val="none" w:sz="0" w:space="0" w:color="auto"/>
                                                                  </w:divBdr>
                                                                  <w:divsChild>
                                                                    <w:div w:id="1586693261">
                                                                      <w:marLeft w:val="0"/>
                                                                      <w:marRight w:val="0"/>
                                                                      <w:marTop w:val="0"/>
                                                                      <w:marBottom w:val="0"/>
                                                                      <w:divBdr>
                                                                        <w:top w:val="none" w:sz="0" w:space="0" w:color="auto"/>
                                                                        <w:left w:val="none" w:sz="0" w:space="0" w:color="auto"/>
                                                                        <w:bottom w:val="none" w:sz="0" w:space="0" w:color="auto"/>
                                                                        <w:right w:val="none" w:sz="0" w:space="0" w:color="auto"/>
                                                                      </w:divBdr>
                                                                      <w:divsChild>
                                                                        <w:div w:id="94773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9060513">
      <w:bodyDiv w:val="1"/>
      <w:marLeft w:val="0"/>
      <w:marRight w:val="0"/>
      <w:marTop w:val="0"/>
      <w:marBottom w:val="0"/>
      <w:divBdr>
        <w:top w:val="none" w:sz="0" w:space="0" w:color="auto"/>
        <w:left w:val="none" w:sz="0" w:space="0" w:color="auto"/>
        <w:bottom w:val="none" w:sz="0" w:space="0" w:color="auto"/>
        <w:right w:val="none" w:sz="0" w:space="0" w:color="auto"/>
      </w:divBdr>
      <w:divsChild>
        <w:div w:id="1185168323">
          <w:marLeft w:val="0"/>
          <w:marRight w:val="0"/>
          <w:marTop w:val="0"/>
          <w:marBottom w:val="0"/>
          <w:divBdr>
            <w:top w:val="none" w:sz="0" w:space="0" w:color="auto"/>
            <w:left w:val="none" w:sz="0" w:space="0" w:color="auto"/>
            <w:bottom w:val="none" w:sz="0" w:space="0" w:color="auto"/>
            <w:right w:val="none" w:sz="0" w:space="0" w:color="auto"/>
          </w:divBdr>
          <w:divsChild>
            <w:div w:id="1685323868">
              <w:marLeft w:val="0"/>
              <w:marRight w:val="0"/>
              <w:marTop w:val="0"/>
              <w:marBottom w:val="0"/>
              <w:divBdr>
                <w:top w:val="none" w:sz="0" w:space="0" w:color="auto"/>
                <w:left w:val="none" w:sz="0" w:space="0" w:color="auto"/>
                <w:bottom w:val="none" w:sz="0" w:space="0" w:color="auto"/>
                <w:right w:val="none" w:sz="0" w:space="0" w:color="auto"/>
              </w:divBdr>
              <w:divsChild>
                <w:div w:id="892036973">
                  <w:marLeft w:val="0"/>
                  <w:marRight w:val="0"/>
                  <w:marTop w:val="0"/>
                  <w:marBottom w:val="0"/>
                  <w:divBdr>
                    <w:top w:val="none" w:sz="0" w:space="0" w:color="auto"/>
                    <w:left w:val="none" w:sz="0" w:space="0" w:color="auto"/>
                    <w:bottom w:val="none" w:sz="0" w:space="0" w:color="auto"/>
                    <w:right w:val="none" w:sz="0" w:space="0" w:color="auto"/>
                  </w:divBdr>
                  <w:divsChild>
                    <w:div w:id="1322352363">
                      <w:marLeft w:val="0"/>
                      <w:marRight w:val="0"/>
                      <w:marTop w:val="0"/>
                      <w:marBottom w:val="0"/>
                      <w:divBdr>
                        <w:top w:val="none" w:sz="0" w:space="0" w:color="auto"/>
                        <w:left w:val="none" w:sz="0" w:space="0" w:color="auto"/>
                        <w:bottom w:val="none" w:sz="0" w:space="0" w:color="auto"/>
                        <w:right w:val="none" w:sz="0" w:space="0" w:color="auto"/>
                      </w:divBdr>
                      <w:divsChild>
                        <w:div w:id="184489564">
                          <w:marLeft w:val="0"/>
                          <w:marRight w:val="0"/>
                          <w:marTop w:val="0"/>
                          <w:marBottom w:val="0"/>
                          <w:divBdr>
                            <w:top w:val="none" w:sz="0" w:space="0" w:color="auto"/>
                            <w:left w:val="none" w:sz="0" w:space="0" w:color="auto"/>
                            <w:bottom w:val="none" w:sz="0" w:space="0" w:color="auto"/>
                            <w:right w:val="none" w:sz="0" w:space="0" w:color="auto"/>
                          </w:divBdr>
                          <w:divsChild>
                            <w:div w:id="2027319004">
                              <w:marLeft w:val="0"/>
                              <w:marRight w:val="0"/>
                              <w:marTop w:val="0"/>
                              <w:marBottom w:val="0"/>
                              <w:divBdr>
                                <w:top w:val="none" w:sz="0" w:space="0" w:color="auto"/>
                                <w:left w:val="none" w:sz="0" w:space="0" w:color="auto"/>
                                <w:bottom w:val="none" w:sz="0" w:space="0" w:color="auto"/>
                                <w:right w:val="none" w:sz="0" w:space="0" w:color="auto"/>
                              </w:divBdr>
                              <w:divsChild>
                                <w:div w:id="14288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4020399">
      <w:bodyDiv w:val="1"/>
      <w:marLeft w:val="0"/>
      <w:marRight w:val="0"/>
      <w:marTop w:val="0"/>
      <w:marBottom w:val="0"/>
      <w:divBdr>
        <w:top w:val="none" w:sz="0" w:space="0" w:color="auto"/>
        <w:left w:val="none" w:sz="0" w:space="0" w:color="auto"/>
        <w:bottom w:val="none" w:sz="0" w:space="0" w:color="auto"/>
        <w:right w:val="none" w:sz="0" w:space="0" w:color="auto"/>
      </w:divBdr>
    </w:div>
    <w:div w:id="1417048179">
      <w:bodyDiv w:val="1"/>
      <w:marLeft w:val="0"/>
      <w:marRight w:val="0"/>
      <w:marTop w:val="0"/>
      <w:marBottom w:val="0"/>
      <w:divBdr>
        <w:top w:val="none" w:sz="0" w:space="0" w:color="auto"/>
        <w:left w:val="none" w:sz="0" w:space="0" w:color="auto"/>
        <w:bottom w:val="none" w:sz="0" w:space="0" w:color="auto"/>
        <w:right w:val="none" w:sz="0" w:space="0" w:color="auto"/>
      </w:divBdr>
    </w:div>
    <w:div w:id="1643193268">
      <w:bodyDiv w:val="1"/>
      <w:marLeft w:val="0"/>
      <w:marRight w:val="0"/>
      <w:marTop w:val="0"/>
      <w:marBottom w:val="0"/>
      <w:divBdr>
        <w:top w:val="none" w:sz="0" w:space="0" w:color="auto"/>
        <w:left w:val="none" w:sz="0" w:space="0" w:color="auto"/>
        <w:bottom w:val="none" w:sz="0" w:space="0" w:color="auto"/>
        <w:right w:val="none" w:sz="0" w:space="0" w:color="auto"/>
      </w:divBdr>
      <w:divsChild>
        <w:div w:id="413942271">
          <w:marLeft w:val="0"/>
          <w:marRight w:val="0"/>
          <w:marTop w:val="0"/>
          <w:marBottom w:val="0"/>
          <w:divBdr>
            <w:top w:val="none" w:sz="0" w:space="0" w:color="auto"/>
            <w:left w:val="none" w:sz="0" w:space="0" w:color="auto"/>
            <w:bottom w:val="none" w:sz="0" w:space="0" w:color="auto"/>
            <w:right w:val="none" w:sz="0" w:space="0" w:color="auto"/>
          </w:divBdr>
          <w:divsChild>
            <w:div w:id="1669556142">
              <w:marLeft w:val="0"/>
              <w:marRight w:val="0"/>
              <w:marTop w:val="0"/>
              <w:marBottom w:val="0"/>
              <w:divBdr>
                <w:top w:val="none" w:sz="0" w:space="0" w:color="auto"/>
                <w:left w:val="none" w:sz="0" w:space="0" w:color="auto"/>
                <w:bottom w:val="none" w:sz="0" w:space="0" w:color="auto"/>
                <w:right w:val="none" w:sz="0" w:space="0" w:color="auto"/>
              </w:divBdr>
              <w:divsChild>
                <w:div w:id="267852384">
                  <w:marLeft w:val="-225"/>
                  <w:marRight w:val="-225"/>
                  <w:marTop w:val="0"/>
                  <w:marBottom w:val="0"/>
                  <w:divBdr>
                    <w:top w:val="none" w:sz="0" w:space="0" w:color="auto"/>
                    <w:left w:val="none" w:sz="0" w:space="0" w:color="auto"/>
                    <w:bottom w:val="none" w:sz="0" w:space="0" w:color="auto"/>
                    <w:right w:val="none" w:sz="0" w:space="0" w:color="auto"/>
                  </w:divBdr>
                  <w:divsChild>
                    <w:div w:id="510995836">
                      <w:marLeft w:val="0"/>
                      <w:marRight w:val="0"/>
                      <w:marTop w:val="0"/>
                      <w:marBottom w:val="300"/>
                      <w:divBdr>
                        <w:top w:val="none" w:sz="0" w:space="0" w:color="auto"/>
                        <w:left w:val="none" w:sz="0" w:space="0" w:color="auto"/>
                        <w:bottom w:val="none" w:sz="0" w:space="0" w:color="auto"/>
                        <w:right w:val="none" w:sz="0" w:space="0" w:color="auto"/>
                      </w:divBdr>
                      <w:divsChild>
                        <w:div w:id="2065105804">
                          <w:marLeft w:val="0"/>
                          <w:marRight w:val="0"/>
                          <w:marTop w:val="0"/>
                          <w:marBottom w:val="0"/>
                          <w:divBdr>
                            <w:top w:val="none" w:sz="0" w:space="0" w:color="auto"/>
                            <w:left w:val="none" w:sz="0" w:space="0" w:color="auto"/>
                            <w:bottom w:val="none" w:sz="0" w:space="0" w:color="auto"/>
                            <w:right w:val="none" w:sz="0" w:space="0" w:color="auto"/>
                          </w:divBdr>
                          <w:divsChild>
                            <w:div w:id="89820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287483">
      <w:bodyDiv w:val="1"/>
      <w:marLeft w:val="0"/>
      <w:marRight w:val="0"/>
      <w:marTop w:val="0"/>
      <w:marBottom w:val="0"/>
      <w:divBdr>
        <w:top w:val="none" w:sz="0" w:space="0" w:color="auto"/>
        <w:left w:val="none" w:sz="0" w:space="0" w:color="auto"/>
        <w:bottom w:val="none" w:sz="0" w:space="0" w:color="auto"/>
        <w:right w:val="none" w:sz="0" w:space="0" w:color="auto"/>
      </w:divBdr>
      <w:divsChild>
        <w:div w:id="1206942992">
          <w:marLeft w:val="0"/>
          <w:marRight w:val="0"/>
          <w:marTop w:val="0"/>
          <w:marBottom w:val="0"/>
          <w:divBdr>
            <w:top w:val="none" w:sz="0" w:space="0" w:color="auto"/>
            <w:left w:val="none" w:sz="0" w:space="0" w:color="auto"/>
            <w:bottom w:val="none" w:sz="0" w:space="0" w:color="auto"/>
            <w:right w:val="none" w:sz="0" w:space="0" w:color="auto"/>
          </w:divBdr>
          <w:divsChild>
            <w:div w:id="1371030841">
              <w:marLeft w:val="0"/>
              <w:marRight w:val="0"/>
              <w:marTop w:val="0"/>
              <w:marBottom w:val="0"/>
              <w:divBdr>
                <w:top w:val="none" w:sz="0" w:space="0" w:color="auto"/>
                <w:left w:val="none" w:sz="0" w:space="0" w:color="auto"/>
                <w:bottom w:val="none" w:sz="0" w:space="0" w:color="auto"/>
                <w:right w:val="none" w:sz="0" w:space="0" w:color="auto"/>
              </w:divBdr>
              <w:divsChild>
                <w:div w:id="128401801">
                  <w:marLeft w:val="0"/>
                  <w:marRight w:val="0"/>
                  <w:marTop w:val="0"/>
                  <w:marBottom w:val="0"/>
                  <w:divBdr>
                    <w:top w:val="none" w:sz="0" w:space="0" w:color="auto"/>
                    <w:left w:val="none" w:sz="0" w:space="0" w:color="auto"/>
                    <w:bottom w:val="none" w:sz="0" w:space="0" w:color="auto"/>
                    <w:right w:val="none" w:sz="0" w:space="0" w:color="auto"/>
                  </w:divBdr>
                  <w:divsChild>
                    <w:div w:id="2006201498">
                      <w:marLeft w:val="0"/>
                      <w:marRight w:val="0"/>
                      <w:marTop w:val="0"/>
                      <w:marBottom w:val="0"/>
                      <w:divBdr>
                        <w:top w:val="none" w:sz="0" w:space="0" w:color="auto"/>
                        <w:left w:val="none" w:sz="0" w:space="0" w:color="auto"/>
                        <w:bottom w:val="none" w:sz="0" w:space="0" w:color="auto"/>
                        <w:right w:val="none" w:sz="0" w:space="0" w:color="auto"/>
                      </w:divBdr>
                      <w:divsChild>
                        <w:div w:id="26523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utzel.com/" TargetMode="External"/><Relationship Id="rId18" Type="http://schemas.openxmlformats.org/officeDocument/2006/relationships/hyperlink" Target="http://www.maddinhauser.com/" TargetMode="External"/><Relationship Id="rId26" Type="http://schemas.openxmlformats.org/officeDocument/2006/relationships/hyperlink" Target="https://www.northwesternmutual.com/office/mi/troy/20692002/" TargetMode="External"/><Relationship Id="rId39" Type="http://schemas.openxmlformats.org/officeDocument/2006/relationships/hyperlink" Target="http://www.gordoncpa.com/" TargetMode="External"/><Relationship Id="rId21" Type="http://schemas.openxmlformats.org/officeDocument/2006/relationships/hyperlink" Target="https://www.comerica.com/" TargetMode="External"/><Relationship Id="rId34" Type="http://schemas.openxmlformats.org/officeDocument/2006/relationships/hyperlink" Target="http://www.rehmann.com/" TargetMode="External"/><Relationship Id="rId42" Type="http://schemas.openxmlformats.org/officeDocument/2006/relationships/hyperlink" Target="http://www.varnumlaw.com/" TargetMode="External"/><Relationship Id="rId47" Type="http://schemas.openxmlformats.org/officeDocument/2006/relationships/hyperlink" Target="https://www.huntington.com/Personal/Private-Client-Group" TargetMode="External"/><Relationship Id="rId50"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www.lifetimefinancialgrowth.com/" TargetMode="External"/><Relationship Id="rId29" Type="http://schemas.openxmlformats.org/officeDocument/2006/relationships/hyperlink" Target="https://dawdamann.com/" TargetMode="External"/><Relationship Id="rId11" Type="http://schemas.openxmlformats.org/officeDocument/2006/relationships/hyperlink" Target="http://www.berrymoorman.com/" TargetMode="External"/><Relationship Id="rId24" Type="http://schemas.openxmlformats.org/officeDocument/2006/relationships/hyperlink" Target="https://www.northerntrust.com/united-states/what-we-do/wealth-management" TargetMode="External"/><Relationship Id="rId32" Type="http://schemas.openxmlformats.org/officeDocument/2006/relationships/hyperlink" Target="https://www.pfnins.com/" TargetMode="External"/><Relationship Id="rId37" Type="http://schemas.openxmlformats.org/officeDocument/2006/relationships/hyperlink" Target="https://www.girouxamburn.com/" TargetMode="External"/><Relationship Id="rId40" Type="http://schemas.openxmlformats.org/officeDocument/2006/relationships/hyperlink" Target="https://www.tracywick.com/" TargetMode="External"/><Relationship Id="rId45" Type="http://schemas.openxmlformats.org/officeDocument/2006/relationships/hyperlink" Target="https://www.hindmanauctions.com" TargetMode="External"/><Relationship Id="rId5" Type="http://schemas.openxmlformats.org/officeDocument/2006/relationships/webSettings" Target="webSettings.xml"/><Relationship Id="rId15" Type="http://schemas.openxmlformats.org/officeDocument/2006/relationships/hyperlink" Target="https://www.chemicalbank.com/" TargetMode="External"/><Relationship Id="rId23" Type="http://schemas.openxmlformats.org/officeDocument/2006/relationships/hyperlink" Target="http://cfsem.org/" TargetMode="External"/><Relationship Id="rId28" Type="http://schemas.openxmlformats.org/officeDocument/2006/relationships/hyperlink" Target="https://www.plantemoran.com/get-to-know/offices/southfield" TargetMode="External"/><Relationship Id="rId36" Type="http://schemas.openxmlformats.org/officeDocument/2006/relationships/hyperlink" Target="https://www.schechterwealth.com/" TargetMode="External"/><Relationship Id="rId49" Type="http://schemas.openxmlformats.org/officeDocument/2006/relationships/fontTable" Target="fontTable.xml"/><Relationship Id="rId10" Type="http://schemas.openxmlformats.org/officeDocument/2006/relationships/hyperlink" Target="https://www.jackson.com/index.xhtml" TargetMode="External"/><Relationship Id="rId19" Type="http://schemas.openxmlformats.org/officeDocument/2006/relationships/hyperlink" Target="http://www.claytonmckervey.com/" TargetMode="External"/><Relationship Id="rId31" Type="http://schemas.openxmlformats.org/officeDocument/2006/relationships/hyperlink" Target="http://www.dickinson-wright.com/our-firm/locations/detroit-office-united-states-of-america" TargetMode="External"/><Relationship Id="rId44" Type="http://schemas.openxmlformats.org/officeDocument/2006/relationships/hyperlink" Target="https://www.wnj.com/" TargetMode="External"/><Relationship Id="rId4" Type="http://schemas.openxmlformats.org/officeDocument/2006/relationships/settings" Target="settings.xml"/><Relationship Id="rId9" Type="http://schemas.openxmlformats.org/officeDocument/2006/relationships/hyperlink" Target="http://www.bdo.com/" TargetMode="External"/><Relationship Id="rId14" Type="http://schemas.openxmlformats.org/officeDocument/2006/relationships/hyperlink" Target="https://home.wellsfargoadvisors.com/kercheval" TargetMode="External"/><Relationship Id="rId22" Type="http://schemas.openxmlformats.org/officeDocument/2006/relationships/hyperlink" Target="https://www.millercanfield.com/offices-Detroit.html" TargetMode="External"/><Relationship Id="rId27" Type="http://schemas.openxmlformats.org/officeDocument/2006/relationships/hyperlink" Target="http://www.couzens.com/" TargetMode="External"/><Relationship Id="rId30" Type="http://schemas.openxmlformats.org/officeDocument/2006/relationships/hyperlink" Target="https://www.plunkettcooney.com/" TargetMode="External"/><Relationship Id="rId35" Type="http://schemas.openxmlformats.org/officeDocument/2006/relationships/hyperlink" Target="http://gmhlaw.com/" TargetMode="External"/><Relationship Id="rId43" Type="http://schemas.openxmlformats.org/officeDocument/2006/relationships/hyperlink" Target="http://www.hertzschram.com/" TargetMode="External"/><Relationship Id="rId48" Type="http://schemas.openxmlformats.org/officeDocument/2006/relationships/hyperlink" Target="http://www.wwrplaw.com/" TargetMode="External"/><Relationship Id="rId8" Type="http://schemas.openxmlformats.org/officeDocument/2006/relationships/hyperlink" Target="https://stout.zoom.us/webinar/register/9015877475538/WN_2MAmst5qRA2M9v7TJiRoWw" TargetMode="External"/><Relationship Id="rId3" Type="http://schemas.microsoft.com/office/2007/relationships/stylesWithEffects" Target="stylesWithEffects.xml"/><Relationship Id="rId12" Type="http://schemas.openxmlformats.org/officeDocument/2006/relationships/hyperlink" Target="https://www.jaffelaw.com/" TargetMode="External"/><Relationship Id="rId17" Type="http://schemas.openxmlformats.org/officeDocument/2006/relationships/hyperlink" Target="https://www.cibc.com/en/personal-banking.html" TargetMode="External"/><Relationship Id="rId25" Type="http://schemas.openxmlformats.org/officeDocument/2006/relationships/hyperlink" Target="https://www.compreplan.com/" TargetMode="External"/><Relationship Id="rId33" Type="http://schemas.openxmlformats.org/officeDocument/2006/relationships/hyperlink" Target="http://www.dykema.com/offices-bloomfield-hills-michigan.html" TargetMode="External"/><Relationship Id="rId38" Type="http://schemas.openxmlformats.org/officeDocument/2006/relationships/hyperlink" Target="https://www.stout.com/en/" TargetMode="External"/><Relationship Id="rId46" Type="http://schemas.openxmlformats.org/officeDocument/2006/relationships/hyperlink" Target="https://www.wellsfargo.com/the-private-bank" TargetMode="External"/><Relationship Id="rId20" Type="http://schemas.openxmlformats.org/officeDocument/2006/relationships/hyperlink" Target="https://www.ml.com/" TargetMode="External"/><Relationship Id="rId41" Type="http://schemas.openxmlformats.org/officeDocument/2006/relationships/hyperlink" Target="http://www.greenleaftrust.com/" TargetMode="External"/><Relationship Id="rId1" Type="http://schemas.openxmlformats.org/officeDocument/2006/relationships/numbering" Target="numbering.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FINANCIAL AND ESTATE PLANNING COUNCIL OF METROPOLITAN DETROIT</vt:lpstr>
    </vt:vector>
  </TitlesOfParts>
  <Company>NAIFA Greater Detroit</Company>
  <LinksUpToDate>false</LinksUpToDate>
  <CharactersWithSpaces>4170</CharactersWithSpaces>
  <SharedDoc>false</SharedDoc>
  <HLinks>
    <vt:vector size="120" baseType="variant">
      <vt:variant>
        <vt:i4>4587586</vt:i4>
      </vt:variant>
      <vt:variant>
        <vt:i4>57</vt:i4>
      </vt:variant>
      <vt:variant>
        <vt:i4>0</vt:i4>
      </vt:variant>
      <vt:variant>
        <vt:i4>5</vt:i4>
      </vt:variant>
      <vt:variant>
        <vt:lpwstr>http://www.metrodetroitfepc.org/</vt:lpwstr>
      </vt:variant>
      <vt:variant>
        <vt:lpwstr/>
      </vt:variant>
      <vt:variant>
        <vt:i4>2818097</vt:i4>
      </vt:variant>
      <vt:variant>
        <vt:i4>54</vt:i4>
      </vt:variant>
      <vt:variant>
        <vt:i4>0</vt:i4>
      </vt:variant>
      <vt:variant>
        <vt:i4>5</vt:i4>
      </vt:variant>
      <vt:variant>
        <vt:lpwstr>http://www.greenleaftrust.com/</vt:lpwstr>
      </vt:variant>
      <vt:variant>
        <vt:lpwstr/>
      </vt:variant>
      <vt:variant>
        <vt:i4>18</vt:i4>
      </vt:variant>
      <vt:variant>
        <vt:i4>51</vt:i4>
      </vt:variant>
      <vt:variant>
        <vt:i4>0</vt:i4>
      </vt:variant>
      <vt:variant>
        <vt:i4>5</vt:i4>
      </vt:variant>
      <vt:variant>
        <vt:lpwstr>http://www.ustrust.com/ust/pages/index.aspx?cm_mmc=GWIM-USTrust-_-Google-PS-_-us%20trust-_-Brand%20Core%20-%20Exact</vt:lpwstr>
      </vt:variant>
      <vt:variant>
        <vt:lpwstr/>
      </vt:variant>
      <vt:variant>
        <vt:i4>6094852</vt:i4>
      </vt:variant>
      <vt:variant>
        <vt:i4>48</vt:i4>
      </vt:variant>
      <vt:variant>
        <vt:i4>0</vt:i4>
      </vt:variant>
      <vt:variant>
        <vt:i4>5</vt:i4>
      </vt:variant>
      <vt:variant>
        <vt:lpwstr>http://www.gordoncpa.com/</vt:lpwstr>
      </vt:variant>
      <vt:variant>
        <vt:lpwstr/>
      </vt:variant>
      <vt:variant>
        <vt:i4>3866743</vt:i4>
      </vt:variant>
      <vt:variant>
        <vt:i4>45</vt:i4>
      </vt:variant>
      <vt:variant>
        <vt:i4>0</vt:i4>
      </vt:variant>
      <vt:variant>
        <vt:i4>5</vt:i4>
      </vt:variant>
      <vt:variant>
        <vt:lpwstr>http://www.wwrplaw.com/</vt:lpwstr>
      </vt:variant>
      <vt:variant>
        <vt:lpwstr/>
      </vt:variant>
      <vt:variant>
        <vt:i4>4915276</vt:i4>
      </vt:variant>
      <vt:variant>
        <vt:i4>42</vt:i4>
      </vt:variant>
      <vt:variant>
        <vt:i4>0</vt:i4>
      </vt:variant>
      <vt:variant>
        <vt:i4>5</vt:i4>
      </vt:variant>
      <vt:variant>
        <vt:lpwstr>https://www.53.com/private-bank/</vt:lpwstr>
      </vt:variant>
      <vt:variant>
        <vt:lpwstr/>
      </vt:variant>
      <vt:variant>
        <vt:i4>2359395</vt:i4>
      </vt:variant>
      <vt:variant>
        <vt:i4>39</vt:i4>
      </vt:variant>
      <vt:variant>
        <vt:i4>0</vt:i4>
      </vt:variant>
      <vt:variant>
        <vt:i4>5</vt:i4>
      </vt:variant>
      <vt:variant>
        <vt:lpwstr>http://www.srr.com/</vt:lpwstr>
      </vt:variant>
      <vt:variant>
        <vt:lpwstr/>
      </vt:variant>
      <vt:variant>
        <vt:i4>4390999</vt:i4>
      </vt:variant>
      <vt:variant>
        <vt:i4>36</vt:i4>
      </vt:variant>
      <vt:variant>
        <vt:i4>0</vt:i4>
      </vt:variant>
      <vt:variant>
        <vt:i4>5</vt:i4>
      </vt:variant>
      <vt:variant>
        <vt:lpwstr>http://www.dykema.com/offices-bloomfield-hills-michigan.html</vt:lpwstr>
      </vt:variant>
      <vt:variant>
        <vt:lpwstr/>
      </vt:variant>
      <vt:variant>
        <vt:i4>3211311</vt:i4>
      </vt:variant>
      <vt:variant>
        <vt:i4>33</vt:i4>
      </vt:variant>
      <vt:variant>
        <vt:i4>0</vt:i4>
      </vt:variant>
      <vt:variant>
        <vt:i4>5</vt:i4>
      </vt:variant>
      <vt:variant>
        <vt:lpwstr>http://www.stefeksltd.com/</vt:lpwstr>
      </vt:variant>
      <vt:variant>
        <vt:lpwstr/>
      </vt:variant>
      <vt:variant>
        <vt:i4>2424938</vt:i4>
      </vt:variant>
      <vt:variant>
        <vt:i4>30</vt:i4>
      </vt:variant>
      <vt:variant>
        <vt:i4>0</vt:i4>
      </vt:variant>
      <vt:variant>
        <vt:i4>5</vt:i4>
      </vt:variant>
      <vt:variant>
        <vt:lpwstr>http://www.couzens.com/</vt:lpwstr>
      </vt:variant>
      <vt:variant>
        <vt:lpwstr/>
      </vt:variant>
      <vt:variant>
        <vt:i4>3801208</vt:i4>
      </vt:variant>
      <vt:variant>
        <vt:i4>27</vt:i4>
      </vt:variant>
      <vt:variant>
        <vt:i4>0</vt:i4>
      </vt:variant>
      <vt:variant>
        <vt:i4>5</vt:i4>
      </vt:variant>
      <vt:variant>
        <vt:lpwstr>http://www.schechterwealth.com/</vt:lpwstr>
      </vt:variant>
      <vt:variant>
        <vt:lpwstr/>
      </vt:variant>
      <vt:variant>
        <vt:i4>6160470</vt:i4>
      </vt:variant>
      <vt:variant>
        <vt:i4>24</vt:i4>
      </vt:variant>
      <vt:variant>
        <vt:i4>0</vt:i4>
      </vt:variant>
      <vt:variant>
        <vt:i4>5</vt:i4>
      </vt:variant>
      <vt:variant>
        <vt:lpwstr>http://cfsem.org/</vt:lpwstr>
      </vt:variant>
      <vt:variant>
        <vt:lpwstr/>
      </vt:variant>
      <vt:variant>
        <vt:i4>3145847</vt:i4>
      </vt:variant>
      <vt:variant>
        <vt:i4>21</vt:i4>
      </vt:variant>
      <vt:variant>
        <vt:i4>0</vt:i4>
      </vt:variant>
      <vt:variant>
        <vt:i4>5</vt:i4>
      </vt:variant>
      <vt:variant>
        <vt:lpwstr>http://www.rehmann.com/</vt:lpwstr>
      </vt:variant>
      <vt:variant>
        <vt:lpwstr/>
      </vt:variant>
      <vt:variant>
        <vt:i4>7471138</vt:i4>
      </vt:variant>
      <vt:variant>
        <vt:i4>18</vt:i4>
      </vt:variant>
      <vt:variant>
        <vt:i4>0</vt:i4>
      </vt:variant>
      <vt:variant>
        <vt:i4>5</vt:i4>
      </vt:variant>
      <vt:variant>
        <vt:lpwstr>http://www.bodmanlongley.com/offices.php?OfficeID=3</vt:lpwstr>
      </vt:variant>
      <vt:variant>
        <vt:lpwstr/>
      </vt:variant>
      <vt:variant>
        <vt:i4>4390931</vt:i4>
      </vt:variant>
      <vt:variant>
        <vt:i4>15</vt:i4>
      </vt:variant>
      <vt:variant>
        <vt:i4>0</vt:i4>
      </vt:variant>
      <vt:variant>
        <vt:i4>5</vt:i4>
      </vt:variant>
      <vt:variant>
        <vt:lpwstr>http://www.plantemoran.com/about/locations/michigan/Pages/southfield.aspx</vt:lpwstr>
      </vt:variant>
      <vt:variant>
        <vt:lpwstr/>
      </vt:variant>
      <vt:variant>
        <vt:i4>5242952</vt:i4>
      </vt:variant>
      <vt:variant>
        <vt:i4>12</vt:i4>
      </vt:variant>
      <vt:variant>
        <vt:i4>0</vt:i4>
      </vt:variant>
      <vt:variant>
        <vt:i4>5</vt:i4>
      </vt:variant>
      <vt:variant>
        <vt:lpwstr>http://www.berrymoorman.com/</vt:lpwstr>
      </vt:variant>
      <vt:variant>
        <vt:lpwstr/>
      </vt:variant>
      <vt:variant>
        <vt:i4>5767170</vt:i4>
      </vt:variant>
      <vt:variant>
        <vt:i4>9</vt:i4>
      </vt:variant>
      <vt:variant>
        <vt:i4>0</vt:i4>
      </vt:variant>
      <vt:variant>
        <vt:i4>5</vt:i4>
      </vt:variant>
      <vt:variant>
        <vt:lpwstr>http://www.millercanfield.com/offices-1.html</vt:lpwstr>
      </vt:variant>
      <vt:variant>
        <vt:lpwstr/>
      </vt:variant>
      <vt:variant>
        <vt:i4>2621557</vt:i4>
      </vt:variant>
      <vt:variant>
        <vt:i4>6</vt:i4>
      </vt:variant>
      <vt:variant>
        <vt:i4>0</vt:i4>
      </vt:variant>
      <vt:variant>
        <vt:i4>5</vt:i4>
      </vt:variant>
      <vt:variant>
        <vt:lpwstr>http://www.bdo.com/</vt:lpwstr>
      </vt:variant>
      <vt:variant>
        <vt:lpwstr/>
      </vt:variant>
      <vt:variant>
        <vt:i4>2752567</vt:i4>
      </vt:variant>
      <vt:variant>
        <vt:i4>3</vt:i4>
      </vt:variant>
      <vt:variant>
        <vt:i4>0</vt:i4>
      </vt:variant>
      <vt:variant>
        <vt:i4>5</vt:i4>
      </vt:variant>
      <vt:variant>
        <vt:lpwstr>https://www.huntington.com/pfg/HNB3100.htm</vt:lpwstr>
      </vt:variant>
      <vt:variant>
        <vt:lpwstr/>
      </vt:variant>
      <vt:variant>
        <vt:i4>3211326</vt:i4>
      </vt:variant>
      <vt:variant>
        <vt:i4>0</vt:i4>
      </vt:variant>
      <vt:variant>
        <vt:i4>0</vt:i4>
      </vt:variant>
      <vt:variant>
        <vt:i4>5</vt:i4>
      </vt:variant>
      <vt:variant>
        <vt:lpwstr>http://www.bakertilly.com/Home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AND ESTATE PLANNING COUNCIL OF METROPOLITAN DETROIT</dc:title>
  <dc:creator>Kris Wolfe</dc:creator>
  <cp:lastModifiedBy>Kris Wolfe</cp:lastModifiedBy>
  <cp:revision>2</cp:revision>
  <cp:lastPrinted>2019-08-28T16:56:00Z</cp:lastPrinted>
  <dcterms:created xsi:type="dcterms:W3CDTF">2020-04-29T14:16:00Z</dcterms:created>
  <dcterms:modified xsi:type="dcterms:W3CDTF">2020-04-29T14:16:00Z</dcterms:modified>
</cp:coreProperties>
</file>